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F21CD3" w14:textId="21F1317A" w:rsidR="006958D0" w:rsidRDefault="008A380E" w:rsidP="006958D0">
      <w:pPr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ESTUDO TÉ</w:t>
      </w:r>
      <w:r w:rsidR="006958D0" w:rsidRPr="00BC2787">
        <w:rPr>
          <w:rFonts w:ascii="Arial" w:hAnsi="Arial" w:cs="Arial"/>
          <w:b/>
          <w:sz w:val="24"/>
          <w:szCs w:val="24"/>
          <w:u w:val="single"/>
        </w:rPr>
        <w:t>CNICO PRELIMINAR</w:t>
      </w:r>
    </w:p>
    <w:p w14:paraId="6948A982" w14:textId="77777777" w:rsidR="006958D0" w:rsidRDefault="006958D0" w:rsidP="006958D0">
      <w:pPr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3D8B125" w14:textId="77777777" w:rsidR="003F5BEB" w:rsidRPr="003F5BEB" w:rsidRDefault="003F5BEB" w:rsidP="003F5BEB">
      <w:pPr>
        <w:rPr>
          <w:lang w:eastAsia="pt-BR"/>
        </w:rPr>
      </w:pPr>
    </w:p>
    <w:p w14:paraId="2179B2F3" w14:textId="090161D0" w:rsidR="00F2125C" w:rsidRDefault="00F2125C" w:rsidP="00AB0BBD">
      <w:pPr>
        <w:pStyle w:val="Nivel01"/>
      </w:pPr>
      <w:r w:rsidRPr="00F2125C">
        <w:t>OBJETO</w:t>
      </w:r>
      <w:r w:rsidR="003F5BEB">
        <w:tab/>
      </w:r>
    </w:p>
    <w:p w14:paraId="3DDDBDBC" w14:textId="30726A4F" w:rsidR="002164EB" w:rsidRDefault="000A1EEC" w:rsidP="000A1EEC">
      <w:pPr>
        <w:pStyle w:val="Nivel2"/>
        <w:rPr>
          <w:lang w:eastAsia="pt-BR"/>
        </w:rPr>
      </w:pPr>
      <w:r w:rsidRPr="000A1EEC">
        <w:t xml:space="preserve">A presente licitação tem por objeto o Registro de Preços para </w:t>
      </w:r>
      <w:r w:rsidR="00F6463B">
        <w:t xml:space="preserve">futura e eventual </w:t>
      </w:r>
      <w:r w:rsidRPr="000A1EEC">
        <w:t>aquisição de produtos químicos</w:t>
      </w:r>
      <w:r w:rsidR="00E56668">
        <w:t xml:space="preserve"> para uso no tratamento de água</w:t>
      </w:r>
      <w:r w:rsidRPr="000A1EEC">
        <w:t xml:space="preserve">, de acordo com a necessidade do SAAEB, </w:t>
      </w:r>
      <w:r>
        <w:t>pelo período de 12 (doze) meses.</w:t>
      </w:r>
    </w:p>
    <w:p w14:paraId="4A8AFD4A" w14:textId="51F68B9F" w:rsidR="006F1C45" w:rsidRDefault="006F1C45" w:rsidP="006F1C45">
      <w:pPr>
        <w:pStyle w:val="Nivel2"/>
        <w:rPr>
          <w:lang w:eastAsia="pt-BR"/>
        </w:rPr>
      </w:pPr>
      <w:r>
        <w:rPr>
          <w:lang w:eastAsia="pt-BR"/>
        </w:rPr>
        <w:t xml:space="preserve">Tendo em vista que os padrões </w:t>
      </w:r>
      <w:r w:rsidR="00C975BA">
        <w:rPr>
          <w:lang w:eastAsia="pt-BR"/>
        </w:rPr>
        <w:t xml:space="preserve">de desempenho e qualidade </w:t>
      </w:r>
      <w:r>
        <w:rPr>
          <w:lang w:eastAsia="pt-BR"/>
        </w:rPr>
        <w:t xml:space="preserve">dos itens podem ser objetivamente definidos por meio de especificações usuais de mercado, os produtos caracterizam-se como bens comuns, nos termos do art. 6º, inciso XIII, da Lei 14.133/2021. </w:t>
      </w:r>
    </w:p>
    <w:p w14:paraId="00027E8B" w14:textId="113D1358" w:rsidR="0031441E" w:rsidRDefault="0031441E" w:rsidP="000A1EEC">
      <w:pPr>
        <w:pStyle w:val="Nivel2"/>
        <w:rPr>
          <w:lang w:eastAsia="pt-BR"/>
        </w:rPr>
      </w:pPr>
      <w:r>
        <w:t>Os produtos químicos,</w:t>
      </w:r>
      <w:r w:rsidR="006F1C45">
        <w:t xml:space="preserve"> suas</w:t>
      </w:r>
      <w:r>
        <w:t xml:space="preserve"> quantidade</w:t>
      </w:r>
      <w:r w:rsidR="006F1C45">
        <w:t>s</w:t>
      </w:r>
      <w:r>
        <w:t xml:space="preserve"> e</w:t>
      </w:r>
      <w:r w:rsidR="006F1C45">
        <w:t xml:space="preserve"> seus</w:t>
      </w:r>
      <w:r>
        <w:t xml:space="preserve"> descritivo</w:t>
      </w:r>
      <w:r w:rsidR="006F1C45">
        <w:t>s</w:t>
      </w:r>
      <w:r>
        <w:t>/especificaç</w:t>
      </w:r>
      <w:r w:rsidR="006F1C45">
        <w:t>ões</w:t>
      </w:r>
      <w:r>
        <w:t xml:space="preserve"> são os seguintes:</w:t>
      </w:r>
    </w:p>
    <w:p w14:paraId="77D94C48" w14:textId="77777777" w:rsidR="00760FB7" w:rsidRDefault="00760FB7" w:rsidP="00760FB7">
      <w:pPr>
        <w:pStyle w:val="Nivel2"/>
        <w:numPr>
          <w:ilvl w:val="0"/>
          <w:numId w:val="0"/>
        </w:numPr>
        <w:rPr>
          <w:lang w:eastAsia="pt-BR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5498"/>
        <w:gridCol w:w="1736"/>
      </w:tblGrid>
      <w:tr w:rsidR="0031441E" w:rsidRPr="00085EF0" w14:paraId="393B4768" w14:textId="77777777" w:rsidTr="0031441E">
        <w:trPr>
          <w:trHeight w:val="643"/>
          <w:jc w:val="center"/>
        </w:trPr>
        <w:tc>
          <w:tcPr>
            <w:tcW w:w="817" w:type="dxa"/>
            <w:vAlign w:val="center"/>
          </w:tcPr>
          <w:p w14:paraId="068C8725" w14:textId="77777777" w:rsidR="0031441E" w:rsidRPr="004F448E" w:rsidRDefault="0031441E" w:rsidP="00F63A9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ITEM</w:t>
            </w:r>
          </w:p>
        </w:tc>
        <w:tc>
          <w:tcPr>
            <w:tcW w:w="5498" w:type="dxa"/>
            <w:vAlign w:val="center"/>
          </w:tcPr>
          <w:p w14:paraId="58294F63" w14:textId="77777777" w:rsidR="0031441E" w:rsidRPr="004F448E" w:rsidRDefault="0031441E" w:rsidP="00F63A9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PRODUTO QUÍMICO</w:t>
            </w:r>
          </w:p>
        </w:tc>
        <w:tc>
          <w:tcPr>
            <w:tcW w:w="1736" w:type="dxa"/>
            <w:vAlign w:val="center"/>
          </w:tcPr>
          <w:p w14:paraId="43D7649A" w14:textId="77777777" w:rsidR="0031441E" w:rsidRPr="004F448E" w:rsidRDefault="0031441E" w:rsidP="00F63A9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QUANTIDADE (kg)</w:t>
            </w:r>
          </w:p>
        </w:tc>
      </w:tr>
      <w:tr w:rsidR="00876482" w:rsidRPr="00085EF0" w14:paraId="17EBFB79" w14:textId="77777777" w:rsidTr="0031441E">
        <w:trPr>
          <w:jc w:val="center"/>
        </w:trPr>
        <w:tc>
          <w:tcPr>
            <w:tcW w:w="817" w:type="dxa"/>
            <w:vAlign w:val="center"/>
          </w:tcPr>
          <w:p w14:paraId="322F23FE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5498" w:type="dxa"/>
            <w:vAlign w:val="center"/>
          </w:tcPr>
          <w:p w14:paraId="55849E7D" w14:textId="4F8DDE9E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Sal (Cloreto de Sódio)</w:t>
            </w:r>
          </w:p>
        </w:tc>
        <w:tc>
          <w:tcPr>
            <w:tcW w:w="1736" w:type="dxa"/>
            <w:vAlign w:val="center"/>
          </w:tcPr>
          <w:p w14:paraId="5BC10BBB" w14:textId="1EA98CDC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Até 63.000</w:t>
            </w:r>
          </w:p>
        </w:tc>
      </w:tr>
      <w:tr w:rsidR="00876482" w:rsidRPr="00085EF0" w14:paraId="44E90EAC" w14:textId="77777777" w:rsidTr="0031441E">
        <w:trPr>
          <w:jc w:val="center"/>
        </w:trPr>
        <w:tc>
          <w:tcPr>
            <w:tcW w:w="817" w:type="dxa"/>
            <w:vAlign w:val="center"/>
          </w:tcPr>
          <w:p w14:paraId="531B1212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5498" w:type="dxa"/>
            <w:vAlign w:val="center"/>
          </w:tcPr>
          <w:p w14:paraId="50911075" w14:textId="071C520B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Ácido Fluorsilícico</w:t>
            </w:r>
          </w:p>
        </w:tc>
        <w:tc>
          <w:tcPr>
            <w:tcW w:w="1736" w:type="dxa"/>
            <w:vAlign w:val="center"/>
          </w:tcPr>
          <w:p w14:paraId="68314320" w14:textId="032A6372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13.500</w:t>
            </w:r>
          </w:p>
        </w:tc>
      </w:tr>
      <w:tr w:rsidR="00876482" w:rsidRPr="00085EF0" w14:paraId="5D2ABB84" w14:textId="77777777" w:rsidTr="0031441E">
        <w:trPr>
          <w:jc w:val="center"/>
        </w:trPr>
        <w:tc>
          <w:tcPr>
            <w:tcW w:w="817" w:type="dxa"/>
            <w:vAlign w:val="center"/>
          </w:tcPr>
          <w:p w14:paraId="3BE4B37A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5498" w:type="dxa"/>
            <w:vAlign w:val="center"/>
          </w:tcPr>
          <w:p w14:paraId="4FC624BD" w14:textId="0C8B78FC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Hipoclorito de Sódio 10% a 12%</w:t>
            </w:r>
          </w:p>
        </w:tc>
        <w:tc>
          <w:tcPr>
            <w:tcW w:w="1736" w:type="dxa"/>
            <w:vAlign w:val="center"/>
          </w:tcPr>
          <w:p w14:paraId="7F7C4331" w14:textId="50F88DF4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35.000</w:t>
            </w:r>
          </w:p>
        </w:tc>
      </w:tr>
      <w:tr w:rsidR="00876482" w:rsidRPr="00085EF0" w14:paraId="2EBBB48B" w14:textId="77777777" w:rsidTr="0031441E">
        <w:trPr>
          <w:jc w:val="center"/>
        </w:trPr>
        <w:tc>
          <w:tcPr>
            <w:tcW w:w="817" w:type="dxa"/>
            <w:vAlign w:val="center"/>
          </w:tcPr>
          <w:p w14:paraId="4B689596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5498" w:type="dxa"/>
            <w:vAlign w:val="center"/>
          </w:tcPr>
          <w:p w14:paraId="063F8525" w14:textId="0041A067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Pastilhas de Cloro (Ácido Tricloroisocianúrico)</w:t>
            </w:r>
          </w:p>
        </w:tc>
        <w:tc>
          <w:tcPr>
            <w:tcW w:w="1736" w:type="dxa"/>
            <w:vAlign w:val="center"/>
          </w:tcPr>
          <w:p w14:paraId="4DE39443" w14:textId="65099AEA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76482" w:rsidRPr="00085EF0" w14:paraId="7AA3ADE0" w14:textId="77777777" w:rsidTr="0031441E">
        <w:trPr>
          <w:jc w:val="center"/>
        </w:trPr>
        <w:tc>
          <w:tcPr>
            <w:tcW w:w="817" w:type="dxa"/>
            <w:vAlign w:val="center"/>
          </w:tcPr>
          <w:p w14:paraId="720A090B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98" w:type="dxa"/>
            <w:vAlign w:val="center"/>
          </w:tcPr>
          <w:p w14:paraId="0609CEF4" w14:textId="4DEC86E8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Policloreto de Alumínio – PAC 10%</w:t>
            </w:r>
          </w:p>
        </w:tc>
        <w:tc>
          <w:tcPr>
            <w:tcW w:w="1736" w:type="dxa"/>
            <w:vAlign w:val="center"/>
          </w:tcPr>
          <w:p w14:paraId="4155261B" w14:textId="3F8DD94D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82.500</w:t>
            </w:r>
          </w:p>
        </w:tc>
      </w:tr>
      <w:tr w:rsidR="00876482" w:rsidRPr="00085EF0" w14:paraId="64EA4591" w14:textId="77777777" w:rsidTr="0031441E">
        <w:trPr>
          <w:jc w:val="center"/>
        </w:trPr>
        <w:tc>
          <w:tcPr>
            <w:tcW w:w="817" w:type="dxa"/>
            <w:vAlign w:val="center"/>
          </w:tcPr>
          <w:p w14:paraId="745262EF" w14:textId="7777777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5498" w:type="dxa"/>
            <w:vAlign w:val="center"/>
          </w:tcPr>
          <w:p w14:paraId="17AA4EB5" w14:textId="341E320B" w:rsidR="00876482" w:rsidRPr="004F448E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 xml:space="preserve">Antiespumante </w:t>
            </w:r>
            <w:r>
              <w:rPr>
                <w:rFonts w:ascii="Arial" w:hAnsi="Arial" w:cs="Arial"/>
                <w:sz w:val="24"/>
                <w:szCs w:val="24"/>
              </w:rPr>
              <w:t>à</w:t>
            </w:r>
            <w:r w:rsidRPr="00760FB7">
              <w:rPr>
                <w:rFonts w:ascii="Arial" w:hAnsi="Arial" w:cs="Arial"/>
                <w:sz w:val="24"/>
                <w:szCs w:val="24"/>
              </w:rPr>
              <w:t xml:space="preserve"> base de água</w:t>
            </w:r>
          </w:p>
        </w:tc>
        <w:tc>
          <w:tcPr>
            <w:tcW w:w="1736" w:type="dxa"/>
            <w:vAlign w:val="center"/>
          </w:tcPr>
          <w:p w14:paraId="7B9A2E2C" w14:textId="2DE6BF8D" w:rsidR="00876482" w:rsidRPr="004F448E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 w:rsidR="00C53DCF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76482" w:rsidRPr="00085EF0" w14:paraId="752B53FF" w14:textId="77777777" w:rsidTr="0031441E">
        <w:trPr>
          <w:jc w:val="center"/>
        </w:trPr>
        <w:tc>
          <w:tcPr>
            <w:tcW w:w="817" w:type="dxa"/>
            <w:vAlign w:val="center"/>
          </w:tcPr>
          <w:p w14:paraId="01AC6ACF" w14:textId="1A424617" w:rsidR="00876482" w:rsidRPr="004F448E" w:rsidRDefault="00876482" w:rsidP="008764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5498" w:type="dxa"/>
            <w:vAlign w:val="center"/>
          </w:tcPr>
          <w:p w14:paraId="4E8A2AB7" w14:textId="18852C0A" w:rsidR="00876482" w:rsidRPr="00760FB7" w:rsidRDefault="00876482" w:rsidP="00876482">
            <w:pPr>
              <w:rPr>
                <w:rFonts w:ascii="Arial" w:hAnsi="Arial" w:cs="Arial"/>
                <w:sz w:val="24"/>
                <w:szCs w:val="24"/>
              </w:rPr>
            </w:pPr>
            <w:r w:rsidRPr="005B7A5C">
              <w:rPr>
                <w:rFonts w:ascii="Arial" w:hAnsi="Arial" w:cs="Arial"/>
                <w:sz w:val="24"/>
                <w:szCs w:val="24"/>
              </w:rPr>
              <w:t xml:space="preserve">Hidróxido de Sódio em solução de 50% </w:t>
            </w:r>
          </w:p>
        </w:tc>
        <w:tc>
          <w:tcPr>
            <w:tcW w:w="1736" w:type="dxa"/>
            <w:vAlign w:val="center"/>
          </w:tcPr>
          <w:p w14:paraId="25958C12" w14:textId="7B339471" w:rsidR="00876482" w:rsidRDefault="00876482" w:rsidP="00876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14:paraId="0A7423CC" w14:textId="03BC85DE" w:rsidR="0031441E" w:rsidRDefault="0031441E" w:rsidP="0031441E">
      <w:pPr>
        <w:pStyle w:val="Nivel2"/>
        <w:numPr>
          <w:ilvl w:val="0"/>
          <w:numId w:val="0"/>
        </w:numPr>
        <w:rPr>
          <w:b/>
          <w:bCs w:val="0"/>
          <w:lang w:eastAsia="pt-BR"/>
        </w:rPr>
      </w:pPr>
    </w:p>
    <w:p w14:paraId="234EDEE1" w14:textId="030C375A" w:rsidR="00760FB7" w:rsidRDefault="00760FB7" w:rsidP="00760FB7">
      <w:pPr>
        <w:pStyle w:val="Nivel2"/>
        <w:rPr>
          <w:lang w:eastAsia="pt-BR"/>
        </w:rPr>
      </w:pPr>
      <w:r>
        <w:rPr>
          <w:lang w:eastAsia="pt-BR"/>
        </w:rPr>
        <w:t>As especificações de cada item são:</w:t>
      </w:r>
    </w:p>
    <w:p w14:paraId="4B5588CC" w14:textId="4E6E435A" w:rsidR="00760FB7" w:rsidRDefault="00760FB7" w:rsidP="00912442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1: </w:t>
      </w:r>
      <w:r w:rsidRPr="00760FB7">
        <w:rPr>
          <w:b/>
          <w:bCs w:val="0"/>
          <w:lang w:eastAsia="pt-BR"/>
        </w:rPr>
        <w:t>Sal (Cloreto de Sódio)</w:t>
      </w:r>
      <w:r w:rsidR="00912442">
        <w:rPr>
          <w:lang w:eastAsia="pt-BR"/>
        </w:rPr>
        <w:t xml:space="preserve"> </w:t>
      </w:r>
      <w:r w:rsidR="005B7A5C" w:rsidRPr="005B7A5C">
        <w:rPr>
          <w:lang w:eastAsia="pt-BR"/>
        </w:rPr>
        <w:t>–</w:t>
      </w:r>
      <w:r w:rsidR="00912442">
        <w:rPr>
          <w:lang w:eastAsia="pt-BR"/>
        </w:rPr>
        <w:t xml:space="preserve"> G</w:t>
      </w:r>
      <w:r>
        <w:rPr>
          <w:lang w:eastAsia="pt-BR"/>
        </w:rPr>
        <w:t xml:space="preserve">ranulado ou grosso. A entrega do produto deve ser feita em sacos de ráfia laminado valvulado de </w:t>
      </w:r>
      <w:r w:rsidR="004B1BD8">
        <w:rPr>
          <w:lang w:eastAsia="pt-BR"/>
        </w:rPr>
        <w:t>p</w:t>
      </w:r>
      <w:r>
        <w:rPr>
          <w:lang w:eastAsia="pt-BR"/>
        </w:rPr>
        <w:t xml:space="preserve">olietileno (25 kg). Embalagem Primária: Saco Ráfia Laminado, </w:t>
      </w:r>
      <w:r w:rsidR="00CC08D4">
        <w:rPr>
          <w:lang w:eastAsia="pt-BR"/>
        </w:rPr>
        <w:t>v</w:t>
      </w:r>
      <w:r>
        <w:rPr>
          <w:lang w:eastAsia="pt-BR"/>
        </w:rPr>
        <w:t>alvulado</w:t>
      </w:r>
      <w:r w:rsidR="00CC08D4">
        <w:rPr>
          <w:lang w:eastAsia="pt-BR"/>
        </w:rPr>
        <w:t xml:space="preserve"> de</w:t>
      </w:r>
      <w:r>
        <w:rPr>
          <w:lang w:eastAsia="pt-BR"/>
        </w:rPr>
        <w:t xml:space="preserve"> </w:t>
      </w:r>
      <w:r w:rsidR="00CC08D4">
        <w:rPr>
          <w:lang w:eastAsia="pt-BR"/>
        </w:rPr>
        <w:t>p</w:t>
      </w:r>
      <w:r>
        <w:rPr>
          <w:lang w:eastAsia="pt-BR"/>
        </w:rPr>
        <w:t>olietileno</w:t>
      </w:r>
      <w:r w:rsidR="00CC08D4">
        <w:rPr>
          <w:lang w:eastAsia="pt-BR"/>
        </w:rPr>
        <w:t xml:space="preserve"> de</w:t>
      </w:r>
      <w:r>
        <w:rPr>
          <w:lang w:eastAsia="pt-BR"/>
        </w:rPr>
        <w:t xml:space="preserve"> 25 Kg</w:t>
      </w:r>
      <w:r w:rsidR="00CC08D4">
        <w:rPr>
          <w:lang w:eastAsia="pt-BR"/>
        </w:rPr>
        <w:t>.</w:t>
      </w:r>
      <w:r>
        <w:rPr>
          <w:lang w:eastAsia="pt-BR"/>
        </w:rPr>
        <w:t xml:space="preserve"> Armazenamento em área coberta e seca (Umidade relativa do ar máxima de 75%)</w:t>
      </w:r>
      <w:r w:rsidR="008D41EE">
        <w:rPr>
          <w:lang w:eastAsia="pt-BR"/>
        </w:rPr>
        <w:t>.</w:t>
      </w:r>
    </w:p>
    <w:tbl>
      <w:tblPr>
        <w:tblStyle w:val="TableNormal"/>
        <w:tblW w:w="4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994"/>
        <w:gridCol w:w="850"/>
        <w:gridCol w:w="851"/>
        <w:gridCol w:w="26"/>
      </w:tblGrid>
      <w:tr w:rsidR="008D41EE" w:rsidRPr="00EF4B50" w14:paraId="098E2A34" w14:textId="77777777" w:rsidTr="008D41EE">
        <w:trPr>
          <w:trHeight w:val="273"/>
          <w:jc w:val="center"/>
        </w:trPr>
        <w:tc>
          <w:tcPr>
            <w:tcW w:w="2049" w:type="dxa"/>
          </w:tcPr>
          <w:p w14:paraId="42780BA4" w14:textId="77777777" w:rsidR="008D41EE" w:rsidRPr="00273DD3" w:rsidRDefault="008D41EE" w:rsidP="0000037F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  <w:t>Aparência</w:t>
            </w:r>
            <w:r w:rsidRPr="00273DD3">
              <w:rPr>
                <w:rFonts w:ascii="Arial" w:eastAsia="Arial MT" w:hAnsi="Arial" w:cs="Arial"/>
                <w:b/>
                <w:spacing w:val="-14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física</w:t>
            </w:r>
          </w:p>
        </w:tc>
        <w:tc>
          <w:tcPr>
            <w:tcW w:w="2721" w:type="dxa"/>
            <w:gridSpan w:val="4"/>
          </w:tcPr>
          <w:p w14:paraId="12636108" w14:textId="77777777" w:rsidR="008D41EE" w:rsidRPr="00273DD3" w:rsidRDefault="008D41EE" w:rsidP="0000037F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Cristalino,</w:t>
            </w:r>
            <w:r w:rsidRPr="00273DD3">
              <w:rPr>
                <w:rFonts w:ascii="Arial" w:eastAsia="Arial MT" w:hAnsi="Arial" w:cs="Arial"/>
                <w:spacing w:val="-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isento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ascii="Arial" w:eastAsia="Arial MT" w:hAnsi="Arial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impurezas.</w:t>
            </w:r>
          </w:p>
        </w:tc>
      </w:tr>
      <w:tr w:rsidR="008D41EE" w:rsidRPr="00EF4B50" w14:paraId="7F7EFEF6" w14:textId="77777777" w:rsidTr="008D41EE">
        <w:trPr>
          <w:trHeight w:val="275"/>
          <w:jc w:val="center"/>
        </w:trPr>
        <w:tc>
          <w:tcPr>
            <w:tcW w:w="2049" w:type="dxa"/>
          </w:tcPr>
          <w:p w14:paraId="2DF5CC82" w14:textId="77777777" w:rsidR="008D41EE" w:rsidRPr="00273DD3" w:rsidRDefault="008D41EE" w:rsidP="0000037F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Cor</w:t>
            </w:r>
          </w:p>
        </w:tc>
        <w:tc>
          <w:tcPr>
            <w:tcW w:w="2721" w:type="dxa"/>
            <w:gridSpan w:val="4"/>
          </w:tcPr>
          <w:p w14:paraId="49B352DF" w14:textId="77777777" w:rsidR="008D41EE" w:rsidRPr="00273DD3" w:rsidRDefault="008D41EE" w:rsidP="0000037F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Branco</w:t>
            </w:r>
          </w:p>
        </w:tc>
      </w:tr>
      <w:tr w:rsidR="008D41EE" w:rsidRPr="00EF4B50" w14:paraId="51C42A9D" w14:textId="77777777" w:rsidTr="008D41EE">
        <w:trPr>
          <w:trHeight w:val="275"/>
          <w:jc w:val="center"/>
        </w:trPr>
        <w:tc>
          <w:tcPr>
            <w:tcW w:w="2049" w:type="dxa"/>
          </w:tcPr>
          <w:p w14:paraId="46082E49" w14:textId="77777777" w:rsidR="008D41EE" w:rsidRPr="00273DD3" w:rsidRDefault="008D41EE" w:rsidP="0000037F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Odor</w:t>
            </w:r>
          </w:p>
        </w:tc>
        <w:tc>
          <w:tcPr>
            <w:tcW w:w="2721" w:type="dxa"/>
            <w:gridSpan w:val="4"/>
          </w:tcPr>
          <w:p w14:paraId="42E4775E" w14:textId="77777777" w:rsidR="008D41EE" w:rsidRPr="00273DD3" w:rsidRDefault="008D41EE" w:rsidP="0000037F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Inodoro</w:t>
            </w:r>
          </w:p>
        </w:tc>
      </w:tr>
      <w:tr w:rsidR="008D41EE" w:rsidRPr="00EF4B50" w14:paraId="6AA12987" w14:textId="77777777" w:rsidTr="008D41EE">
        <w:trPr>
          <w:trHeight w:val="275"/>
          <w:jc w:val="center"/>
        </w:trPr>
        <w:tc>
          <w:tcPr>
            <w:tcW w:w="2049" w:type="dxa"/>
          </w:tcPr>
          <w:p w14:paraId="6DA39E3A" w14:textId="77777777" w:rsidR="008D41EE" w:rsidRPr="00273DD3" w:rsidRDefault="008D41EE" w:rsidP="0000037F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Sabor</w:t>
            </w:r>
          </w:p>
        </w:tc>
        <w:tc>
          <w:tcPr>
            <w:tcW w:w="2721" w:type="dxa"/>
            <w:gridSpan w:val="4"/>
          </w:tcPr>
          <w:p w14:paraId="38FA0511" w14:textId="77777777" w:rsidR="008D41EE" w:rsidRPr="00273DD3" w:rsidRDefault="008D41EE" w:rsidP="0000037F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Salino</w:t>
            </w:r>
            <w:r w:rsidRPr="00273DD3">
              <w:rPr>
                <w:rFonts w:ascii="Arial" w:eastAsia="Arial MT" w:hAnsi="Arial" w:cs="Arial"/>
                <w:spacing w:val="-3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Salgado</w:t>
            </w:r>
            <w:r w:rsidRPr="00273DD3">
              <w:rPr>
                <w:rFonts w:ascii="Arial" w:eastAsia="Arial MT" w:hAnsi="Arial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Próprio</w:t>
            </w:r>
          </w:p>
        </w:tc>
      </w:tr>
      <w:tr w:rsidR="008D41EE" w:rsidRPr="00EF4B50" w14:paraId="14F20A2F" w14:textId="77777777" w:rsidTr="008D41EE">
        <w:trPr>
          <w:trHeight w:val="275"/>
          <w:jc w:val="center"/>
        </w:trPr>
        <w:tc>
          <w:tcPr>
            <w:tcW w:w="2049" w:type="dxa"/>
          </w:tcPr>
          <w:p w14:paraId="43C2FD67" w14:textId="77777777" w:rsidR="008D41EE" w:rsidRPr="00273DD3" w:rsidRDefault="008D41EE" w:rsidP="0000037F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Aspecto</w:t>
            </w:r>
          </w:p>
        </w:tc>
        <w:tc>
          <w:tcPr>
            <w:tcW w:w="2721" w:type="dxa"/>
            <w:gridSpan w:val="4"/>
          </w:tcPr>
          <w:p w14:paraId="2A803EB2" w14:textId="77777777" w:rsidR="008D41EE" w:rsidRPr="00273DD3" w:rsidRDefault="008D41EE" w:rsidP="0000037F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Sólido</w:t>
            </w:r>
          </w:p>
        </w:tc>
      </w:tr>
      <w:tr w:rsidR="008D41EE" w:rsidRPr="00273DD3" w14:paraId="7EEF0A33" w14:textId="77777777" w:rsidTr="008D41EE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247D668C" w14:textId="77777777" w:rsidR="008D41EE" w:rsidRPr="00273DD3" w:rsidRDefault="008D41EE" w:rsidP="0000037F">
            <w:pPr>
              <w:suppressAutoHyphens w:val="0"/>
              <w:spacing w:line="252" w:lineRule="exact"/>
              <w:ind w:left="115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Parâmetro</w:t>
            </w:r>
          </w:p>
        </w:tc>
        <w:tc>
          <w:tcPr>
            <w:tcW w:w="994" w:type="dxa"/>
          </w:tcPr>
          <w:p w14:paraId="79D3C88C" w14:textId="77777777" w:rsidR="008D41EE" w:rsidRPr="00273DD3" w:rsidRDefault="008D41EE" w:rsidP="0000037F">
            <w:pPr>
              <w:suppressAutoHyphens w:val="0"/>
              <w:spacing w:line="252" w:lineRule="exact"/>
              <w:ind w:left="36" w:right="13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Unidade</w:t>
            </w:r>
          </w:p>
        </w:tc>
        <w:tc>
          <w:tcPr>
            <w:tcW w:w="850" w:type="dxa"/>
          </w:tcPr>
          <w:p w14:paraId="4CC18BD5" w14:textId="77777777" w:rsidR="008D41EE" w:rsidRPr="00273DD3" w:rsidRDefault="008D41EE" w:rsidP="0000037F">
            <w:pPr>
              <w:suppressAutoHyphens w:val="0"/>
              <w:spacing w:line="252" w:lineRule="exact"/>
              <w:ind w:left="38" w:right="16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Mínima</w:t>
            </w:r>
          </w:p>
        </w:tc>
        <w:tc>
          <w:tcPr>
            <w:tcW w:w="851" w:type="dxa"/>
          </w:tcPr>
          <w:p w14:paraId="381E56A7" w14:textId="77777777" w:rsidR="008D41EE" w:rsidRPr="00273DD3" w:rsidRDefault="008D41EE" w:rsidP="0000037F">
            <w:pPr>
              <w:suppressAutoHyphens w:val="0"/>
              <w:spacing w:line="252" w:lineRule="exact"/>
              <w:ind w:left="39" w:right="3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Máximo</w:t>
            </w:r>
          </w:p>
        </w:tc>
      </w:tr>
      <w:tr w:rsidR="008D41EE" w:rsidRPr="00273DD3" w14:paraId="188A27EB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336735F2" w14:textId="77777777" w:rsidR="008D41EE" w:rsidRPr="00273DD3" w:rsidRDefault="008D41EE" w:rsidP="0000037F">
            <w:pPr>
              <w:suppressAutoHyphens w:val="0"/>
              <w:spacing w:line="237" w:lineRule="exact"/>
              <w:ind w:left="115"/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  <w:t>Umidade</w:t>
            </w:r>
            <w:r w:rsidRPr="00273DD3">
              <w:rPr>
                <w:rFonts w:ascii="Arial" w:eastAsia="Arial MT" w:hAnsi="Arial" w:cs="Arial"/>
                <w:spacing w:val="-9"/>
                <w:position w:val="1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position w:val="1"/>
                <w:sz w:val="18"/>
                <w:szCs w:val="18"/>
                <w:lang w:val="pt-PT" w:eastAsia="en-US"/>
              </w:rPr>
              <w:t>(H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2</w:t>
            </w:r>
            <w:r w:rsidRPr="00273DD3">
              <w:rPr>
                <w:rFonts w:ascii="Arial" w:eastAsia="Arial MT" w:hAnsi="Arial" w:cs="Arial"/>
                <w:spacing w:val="-2"/>
                <w:position w:val="1"/>
                <w:sz w:val="18"/>
                <w:szCs w:val="18"/>
                <w:lang w:val="pt-PT" w:eastAsia="en-US"/>
              </w:rPr>
              <w:t>O)</w:t>
            </w:r>
          </w:p>
        </w:tc>
        <w:tc>
          <w:tcPr>
            <w:tcW w:w="994" w:type="dxa"/>
          </w:tcPr>
          <w:p w14:paraId="198D62A7" w14:textId="77777777" w:rsidR="008D41EE" w:rsidRPr="00273DD3" w:rsidRDefault="008D41EE" w:rsidP="0000037F">
            <w:pPr>
              <w:suppressAutoHyphens w:val="0"/>
              <w:spacing w:line="255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600E5D0F" w14:textId="77777777" w:rsidR="008D41EE" w:rsidRPr="00273DD3" w:rsidRDefault="008D41EE" w:rsidP="0000037F">
            <w:pPr>
              <w:suppressAutoHyphens w:val="0"/>
              <w:spacing w:line="255" w:lineRule="exact"/>
              <w:ind w:left="38" w:right="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0,050</w:t>
            </w:r>
          </w:p>
        </w:tc>
        <w:tc>
          <w:tcPr>
            <w:tcW w:w="851" w:type="dxa"/>
          </w:tcPr>
          <w:p w14:paraId="2214F1BA" w14:textId="77777777" w:rsidR="008D41EE" w:rsidRPr="00273DD3" w:rsidRDefault="008D41EE" w:rsidP="0000037F">
            <w:pPr>
              <w:suppressAutoHyphens w:val="0"/>
              <w:spacing w:line="255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3,0</w:t>
            </w:r>
          </w:p>
        </w:tc>
      </w:tr>
      <w:tr w:rsidR="008D41EE" w:rsidRPr="00273DD3" w14:paraId="0AE0C12A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072A1075" w14:textId="77777777" w:rsidR="008D41EE" w:rsidRPr="00273DD3" w:rsidRDefault="008D41EE" w:rsidP="0000037F">
            <w:pPr>
              <w:suppressAutoHyphens w:val="0"/>
              <w:spacing w:line="255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Resíduos</w:t>
            </w:r>
            <w:r w:rsidRPr="00273DD3">
              <w:rPr>
                <w:rFonts w:ascii="Arial" w:eastAsia="Arial MT" w:hAnsi="Arial" w:cs="Arial"/>
                <w:spacing w:val="-1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Insolúveis</w:t>
            </w:r>
          </w:p>
        </w:tc>
        <w:tc>
          <w:tcPr>
            <w:tcW w:w="994" w:type="dxa"/>
          </w:tcPr>
          <w:p w14:paraId="73C600D0" w14:textId="77777777" w:rsidR="008D41EE" w:rsidRPr="00273DD3" w:rsidRDefault="008D41EE" w:rsidP="0000037F">
            <w:pPr>
              <w:suppressAutoHyphens w:val="0"/>
              <w:spacing w:line="255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0E1A2121" w14:textId="77777777" w:rsidR="008D41EE" w:rsidRPr="00273DD3" w:rsidRDefault="008D41EE" w:rsidP="0000037F">
            <w:pPr>
              <w:suppressAutoHyphens w:val="0"/>
              <w:spacing w:line="255" w:lineRule="exact"/>
              <w:ind w:left="38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0,01</w:t>
            </w:r>
          </w:p>
        </w:tc>
        <w:tc>
          <w:tcPr>
            <w:tcW w:w="851" w:type="dxa"/>
          </w:tcPr>
          <w:p w14:paraId="1B75A251" w14:textId="77777777" w:rsidR="008D41EE" w:rsidRPr="00273DD3" w:rsidRDefault="008D41EE" w:rsidP="0000037F">
            <w:pPr>
              <w:suppressAutoHyphens w:val="0"/>
              <w:spacing w:line="255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0,1</w:t>
            </w:r>
          </w:p>
        </w:tc>
      </w:tr>
      <w:tr w:rsidR="008D41EE" w:rsidRPr="00273DD3" w14:paraId="1086E958" w14:textId="77777777" w:rsidTr="008D41EE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6B5F2386" w14:textId="77777777" w:rsidR="008D41EE" w:rsidRPr="00273DD3" w:rsidRDefault="008D41EE" w:rsidP="0000037F">
            <w:pPr>
              <w:suppressAutoHyphens w:val="0"/>
              <w:spacing w:line="254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Cálcio</w:t>
            </w:r>
            <w:r w:rsidRPr="00273DD3">
              <w:rPr>
                <w:rFonts w:ascii="Arial" w:eastAsia="Arial MT" w:hAnsi="Arial" w:cs="Arial"/>
                <w:spacing w:val="-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(Ca²+)</w:t>
            </w:r>
          </w:p>
        </w:tc>
        <w:tc>
          <w:tcPr>
            <w:tcW w:w="994" w:type="dxa"/>
          </w:tcPr>
          <w:p w14:paraId="3BE2BF85" w14:textId="77777777" w:rsidR="008D41EE" w:rsidRPr="00273DD3" w:rsidRDefault="008D41EE" w:rsidP="0000037F">
            <w:pPr>
              <w:suppressAutoHyphens w:val="0"/>
              <w:spacing w:line="254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04DA2444" w14:textId="77777777" w:rsidR="008D41EE" w:rsidRPr="00273DD3" w:rsidRDefault="008D41EE" w:rsidP="0000037F">
            <w:pPr>
              <w:suppressAutoHyphens w:val="0"/>
              <w:spacing w:line="254" w:lineRule="exact"/>
              <w:ind w:left="38" w:right="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0,030</w:t>
            </w:r>
          </w:p>
        </w:tc>
        <w:tc>
          <w:tcPr>
            <w:tcW w:w="851" w:type="dxa"/>
          </w:tcPr>
          <w:p w14:paraId="3FADFB1A" w14:textId="77777777" w:rsidR="008D41EE" w:rsidRPr="00273DD3" w:rsidRDefault="008D41EE" w:rsidP="0000037F">
            <w:pPr>
              <w:suppressAutoHyphens w:val="0"/>
              <w:spacing w:line="254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0,050</w:t>
            </w:r>
          </w:p>
        </w:tc>
      </w:tr>
      <w:tr w:rsidR="008D41EE" w:rsidRPr="00273DD3" w14:paraId="1584EAC4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22B280BB" w14:textId="77777777" w:rsidR="008D41EE" w:rsidRPr="00273DD3" w:rsidRDefault="008D41EE" w:rsidP="0000037F">
            <w:pPr>
              <w:suppressAutoHyphens w:val="0"/>
              <w:spacing w:line="256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Magnésio</w:t>
            </w:r>
            <w:r w:rsidRPr="00273DD3">
              <w:rPr>
                <w:rFonts w:ascii="Arial" w:eastAsia="Arial MT" w:hAnsi="Arial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(Mg²+)</w:t>
            </w:r>
          </w:p>
        </w:tc>
        <w:tc>
          <w:tcPr>
            <w:tcW w:w="994" w:type="dxa"/>
          </w:tcPr>
          <w:p w14:paraId="35013C68" w14:textId="77777777" w:rsidR="008D41EE" w:rsidRPr="00273DD3" w:rsidRDefault="008D41EE" w:rsidP="0000037F">
            <w:pPr>
              <w:suppressAutoHyphens w:val="0"/>
              <w:spacing w:line="256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0B773DA6" w14:textId="77777777" w:rsidR="008D41EE" w:rsidRPr="00273DD3" w:rsidRDefault="008D41EE" w:rsidP="0000037F">
            <w:pPr>
              <w:suppressAutoHyphens w:val="0"/>
              <w:spacing w:line="256" w:lineRule="exact"/>
              <w:ind w:left="38" w:right="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0,020</w:t>
            </w:r>
          </w:p>
        </w:tc>
        <w:tc>
          <w:tcPr>
            <w:tcW w:w="851" w:type="dxa"/>
          </w:tcPr>
          <w:p w14:paraId="7884B0F0" w14:textId="77777777" w:rsidR="008D41EE" w:rsidRPr="00273DD3" w:rsidRDefault="008D41EE" w:rsidP="0000037F">
            <w:pPr>
              <w:suppressAutoHyphens w:val="0"/>
              <w:spacing w:line="256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0,030</w:t>
            </w:r>
          </w:p>
        </w:tc>
      </w:tr>
      <w:tr w:rsidR="008D41EE" w:rsidRPr="00273DD3" w14:paraId="47455F5F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272F132F" w14:textId="77777777" w:rsidR="008D41EE" w:rsidRPr="00273DD3" w:rsidRDefault="008D41EE" w:rsidP="0000037F">
            <w:pPr>
              <w:suppressAutoHyphens w:val="0"/>
              <w:spacing w:line="255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Dureza</w:t>
            </w:r>
            <w:r w:rsidRPr="00273DD3">
              <w:rPr>
                <w:rFonts w:ascii="Arial" w:eastAsia="Arial MT" w:hAnsi="Arial" w:cs="Arial"/>
                <w:spacing w:val="-1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total</w:t>
            </w:r>
          </w:p>
        </w:tc>
        <w:tc>
          <w:tcPr>
            <w:tcW w:w="994" w:type="dxa"/>
          </w:tcPr>
          <w:p w14:paraId="53FFAB78" w14:textId="77777777" w:rsidR="008D41EE" w:rsidRPr="00273DD3" w:rsidRDefault="008D41EE" w:rsidP="0000037F">
            <w:pPr>
              <w:suppressAutoHyphens w:val="0"/>
              <w:spacing w:line="255" w:lineRule="exact"/>
              <w:ind w:left="3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1261F9AE" w14:textId="77777777" w:rsidR="008D41EE" w:rsidRPr="00273DD3" w:rsidRDefault="008D41EE" w:rsidP="0000037F">
            <w:pPr>
              <w:suppressAutoHyphens w:val="0"/>
              <w:spacing w:line="255" w:lineRule="exact"/>
              <w:ind w:left="38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500</w:t>
            </w:r>
          </w:p>
        </w:tc>
        <w:tc>
          <w:tcPr>
            <w:tcW w:w="851" w:type="dxa"/>
          </w:tcPr>
          <w:p w14:paraId="53B44EF1" w14:textId="77777777" w:rsidR="008D41EE" w:rsidRPr="00273DD3" w:rsidRDefault="008D41EE" w:rsidP="0000037F">
            <w:pPr>
              <w:suppressAutoHyphens w:val="0"/>
              <w:spacing w:line="255" w:lineRule="exact"/>
              <w:ind w:left="39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900</w:t>
            </w:r>
          </w:p>
        </w:tc>
      </w:tr>
      <w:tr w:rsidR="008D41EE" w:rsidRPr="00273DD3" w14:paraId="1B30C435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4B68A7F6" w14:textId="77777777" w:rsidR="008D41EE" w:rsidRPr="00273DD3" w:rsidRDefault="008D41EE" w:rsidP="0000037F">
            <w:pPr>
              <w:suppressAutoHyphens w:val="0"/>
              <w:spacing w:line="237" w:lineRule="exact"/>
              <w:ind w:left="115"/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  <w:t>Sulfato</w:t>
            </w:r>
            <w:r w:rsidRPr="00273DD3">
              <w:rPr>
                <w:rFonts w:ascii="Arial" w:eastAsia="Arial MT" w:hAnsi="Arial" w:cs="Arial"/>
                <w:spacing w:val="-5"/>
                <w:position w:val="1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4"/>
                <w:position w:val="1"/>
                <w:sz w:val="18"/>
                <w:szCs w:val="18"/>
                <w:lang w:val="pt-PT" w:eastAsia="en-US"/>
              </w:rPr>
              <w:t>(SO</w:t>
            </w: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4</w:t>
            </w:r>
            <w:r w:rsidRPr="00273DD3">
              <w:rPr>
                <w:rFonts w:ascii="Arial" w:eastAsia="Arial MT" w:hAnsi="Arial" w:cs="Arial"/>
                <w:spacing w:val="-4"/>
                <w:position w:val="1"/>
                <w:sz w:val="18"/>
                <w:szCs w:val="18"/>
                <w:lang w:val="pt-PT" w:eastAsia="en-US"/>
              </w:rPr>
              <w:t>)</w:t>
            </w:r>
          </w:p>
        </w:tc>
        <w:tc>
          <w:tcPr>
            <w:tcW w:w="994" w:type="dxa"/>
          </w:tcPr>
          <w:p w14:paraId="09006A27" w14:textId="77777777" w:rsidR="008D41EE" w:rsidRPr="00273DD3" w:rsidRDefault="008D41EE" w:rsidP="0000037F">
            <w:pPr>
              <w:suppressAutoHyphens w:val="0"/>
              <w:spacing w:line="255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6FF50F37" w14:textId="77777777" w:rsidR="008D41EE" w:rsidRPr="00273DD3" w:rsidRDefault="008D41EE" w:rsidP="0000037F">
            <w:pPr>
              <w:suppressAutoHyphens w:val="0"/>
              <w:spacing w:line="255" w:lineRule="exact"/>
              <w:ind w:left="38" w:right="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0,100</w:t>
            </w:r>
          </w:p>
        </w:tc>
        <w:tc>
          <w:tcPr>
            <w:tcW w:w="851" w:type="dxa"/>
          </w:tcPr>
          <w:p w14:paraId="2755A1E6" w14:textId="77777777" w:rsidR="008D41EE" w:rsidRPr="00273DD3" w:rsidRDefault="008D41EE" w:rsidP="0000037F">
            <w:pPr>
              <w:suppressAutoHyphens w:val="0"/>
              <w:spacing w:line="255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0,15</w:t>
            </w:r>
          </w:p>
        </w:tc>
      </w:tr>
      <w:tr w:rsidR="008D41EE" w:rsidRPr="00273DD3" w14:paraId="586FA93B" w14:textId="77777777" w:rsidTr="008D41EE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38E3DBF4" w14:textId="77777777" w:rsidR="008D41EE" w:rsidRPr="00273DD3" w:rsidRDefault="008D41EE" w:rsidP="0000037F">
            <w:pPr>
              <w:suppressAutoHyphens w:val="0"/>
              <w:spacing w:line="253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Cloreto</w:t>
            </w:r>
            <w:r w:rsidRPr="00273DD3">
              <w:rPr>
                <w:rFonts w:ascii="Arial" w:eastAsia="Arial MT" w:hAnsi="Arial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ascii="Arial" w:eastAsia="Arial MT" w:hAnsi="Arial" w:cs="Arial"/>
                <w:spacing w:val="-12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Sódio</w:t>
            </w: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(NaCl)</w:t>
            </w:r>
          </w:p>
        </w:tc>
        <w:tc>
          <w:tcPr>
            <w:tcW w:w="994" w:type="dxa"/>
          </w:tcPr>
          <w:p w14:paraId="1879EA0C" w14:textId="77777777" w:rsidR="008D41EE" w:rsidRPr="00273DD3" w:rsidRDefault="008D41EE" w:rsidP="0000037F">
            <w:pPr>
              <w:suppressAutoHyphens w:val="0"/>
              <w:spacing w:line="253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18149000" w14:textId="77777777" w:rsidR="008D41EE" w:rsidRPr="00273DD3" w:rsidRDefault="008D41EE" w:rsidP="0000037F">
            <w:pPr>
              <w:suppressAutoHyphens w:val="0"/>
              <w:spacing w:line="253" w:lineRule="exact"/>
              <w:ind w:left="38" w:right="5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99,0</w:t>
            </w:r>
          </w:p>
        </w:tc>
        <w:tc>
          <w:tcPr>
            <w:tcW w:w="851" w:type="dxa"/>
          </w:tcPr>
          <w:p w14:paraId="67E507F8" w14:textId="77777777" w:rsidR="008D41EE" w:rsidRPr="00273DD3" w:rsidRDefault="008D41EE" w:rsidP="0000037F">
            <w:pPr>
              <w:suppressAutoHyphens w:val="0"/>
              <w:spacing w:line="253" w:lineRule="exact"/>
              <w:ind w:left="39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100</w:t>
            </w:r>
          </w:p>
        </w:tc>
      </w:tr>
      <w:tr w:rsidR="008D41EE" w:rsidRPr="00273DD3" w14:paraId="4342886D" w14:textId="77777777" w:rsidTr="008D41EE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4EBC2B1A" w14:textId="77777777" w:rsidR="008D41EE" w:rsidRPr="00273DD3" w:rsidRDefault="008D41EE" w:rsidP="0000037F">
            <w:pPr>
              <w:suppressAutoHyphens w:val="0"/>
              <w:spacing w:line="253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Iodo</w:t>
            </w:r>
          </w:p>
        </w:tc>
        <w:tc>
          <w:tcPr>
            <w:tcW w:w="994" w:type="dxa"/>
          </w:tcPr>
          <w:p w14:paraId="23CE6927" w14:textId="77777777" w:rsidR="008D41EE" w:rsidRPr="00273DD3" w:rsidRDefault="008D41EE" w:rsidP="0000037F">
            <w:pPr>
              <w:suppressAutoHyphens w:val="0"/>
              <w:spacing w:line="253" w:lineRule="exact"/>
              <w:ind w:left="36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mg/Kg</w:t>
            </w:r>
          </w:p>
        </w:tc>
        <w:tc>
          <w:tcPr>
            <w:tcW w:w="850" w:type="dxa"/>
          </w:tcPr>
          <w:p w14:paraId="40A4B570" w14:textId="77777777" w:rsidR="008D41EE" w:rsidRPr="00273DD3" w:rsidRDefault="008D41EE" w:rsidP="0000037F">
            <w:pPr>
              <w:suppressAutoHyphens w:val="0"/>
              <w:spacing w:line="253" w:lineRule="exact"/>
              <w:ind w:left="38" w:right="1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09D17357" w14:textId="77777777" w:rsidR="008D41EE" w:rsidRPr="00273DD3" w:rsidRDefault="008D41EE" w:rsidP="0000037F">
            <w:pPr>
              <w:suppressAutoHyphens w:val="0"/>
              <w:spacing w:line="253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5</w:t>
            </w:r>
          </w:p>
        </w:tc>
      </w:tr>
      <w:tr w:rsidR="008D41EE" w:rsidRPr="00273DD3" w14:paraId="7D60D104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6A78A3CC" w14:textId="77777777" w:rsidR="008D41EE" w:rsidRPr="00273DD3" w:rsidRDefault="008D41EE" w:rsidP="0000037F">
            <w:pPr>
              <w:suppressAutoHyphens w:val="0"/>
              <w:spacing w:line="256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Cádmio</w:t>
            </w:r>
          </w:p>
        </w:tc>
        <w:tc>
          <w:tcPr>
            <w:tcW w:w="994" w:type="dxa"/>
          </w:tcPr>
          <w:p w14:paraId="3130C006" w14:textId="77777777" w:rsidR="008D41EE" w:rsidRPr="00273DD3" w:rsidRDefault="008D41EE" w:rsidP="0000037F">
            <w:pPr>
              <w:suppressAutoHyphens w:val="0"/>
              <w:spacing w:line="256" w:lineRule="exact"/>
              <w:ind w:left="3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364363C6" w14:textId="77777777" w:rsidR="008D41EE" w:rsidRPr="00273DD3" w:rsidRDefault="008D41EE" w:rsidP="0000037F">
            <w:pPr>
              <w:suppressAutoHyphens w:val="0"/>
              <w:spacing w:line="256" w:lineRule="exact"/>
              <w:ind w:left="38" w:right="1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5257623E" w14:textId="77777777" w:rsidR="008D41EE" w:rsidRPr="00273DD3" w:rsidRDefault="008D41EE" w:rsidP="0000037F">
            <w:pPr>
              <w:suppressAutoHyphens w:val="0"/>
              <w:spacing w:line="256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0,5</w:t>
            </w:r>
          </w:p>
        </w:tc>
      </w:tr>
      <w:tr w:rsidR="008D41EE" w:rsidRPr="00273DD3" w14:paraId="6AB1E102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063F8742" w14:textId="77777777" w:rsidR="008D41EE" w:rsidRPr="00273DD3" w:rsidRDefault="008D41EE" w:rsidP="0000037F">
            <w:pPr>
              <w:suppressAutoHyphens w:val="0"/>
              <w:spacing w:line="255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Ferrocianeto</w:t>
            </w:r>
            <w:r w:rsidRPr="00273DD3">
              <w:rPr>
                <w:rFonts w:ascii="Arial" w:eastAsia="Arial MT" w:hAnsi="Arial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ascii="Arial" w:eastAsia="Arial MT" w:hAnsi="Arial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Sódio</w:t>
            </w:r>
          </w:p>
        </w:tc>
        <w:tc>
          <w:tcPr>
            <w:tcW w:w="994" w:type="dxa"/>
          </w:tcPr>
          <w:p w14:paraId="4E34ABBE" w14:textId="77777777" w:rsidR="008D41EE" w:rsidRPr="00273DD3" w:rsidRDefault="008D41EE" w:rsidP="0000037F">
            <w:pPr>
              <w:suppressAutoHyphens w:val="0"/>
              <w:spacing w:line="255" w:lineRule="exact"/>
              <w:ind w:left="3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55AD7DC6" w14:textId="77777777" w:rsidR="008D41EE" w:rsidRPr="00273DD3" w:rsidRDefault="008D41EE" w:rsidP="0000037F">
            <w:pPr>
              <w:suppressAutoHyphens w:val="0"/>
              <w:spacing w:line="255" w:lineRule="exact"/>
              <w:ind w:left="38" w:right="1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7BBF0864" w14:textId="77777777" w:rsidR="008D41EE" w:rsidRPr="00273DD3" w:rsidRDefault="008D41EE" w:rsidP="0000037F">
            <w:pPr>
              <w:suppressAutoHyphens w:val="0"/>
              <w:spacing w:line="255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5</w:t>
            </w:r>
          </w:p>
        </w:tc>
      </w:tr>
      <w:tr w:rsidR="008D41EE" w:rsidRPr="00273DD3" w14:paraId="598A1E4F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4511ED28" w14:textId="77777777" w:rsidR="008D41EE" w:rsidRPr="00273DD3" w:rsidRDefault="008D41EE" w:rsidP="0000037F">
            <w:pPr>
              <w:suppressAutoHyphens w:val="0"/>
              <w:spacing w:line="256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Arsênio</w:t>
            </w:r>
          </w:p>
        </w:tc>
        <w:tc>
          <w:tcPr>
            <w:tcW w:w="994" w:type="dxa"/>
          </w:tcPr>
          <w:p w14:paraId="5BC3F2CB" w14:textId="77777777" w:rsidR="008D41EE" w:rsidRPr="00273DD3" w:rsidRDefault="008D41EE" w:rsidP="0000037F">
            <w:pPr>
              <w:suppressAutoHyphens w:val="0"/>
              <w:spacing w:line="256" w:lineRule="exact"/>
              <w:ind w:left="3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074638BB" w14:textId="77777777" w:rsidR="008D41EE" w:rsidRPr="00273DD3" w:rsidRDefault="008D41EE" w:rsidP="0000037F">
            <w:pPr>
              <w:suppressAutoHyphens w:val="0"/>
              <w:spacing w:line="256" w:lineRule="exact"/>
              <w:ind w:left="38" w:right="1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2BFB0F63" w14:textId="77777777" w:rsidR="008D41EE" w:rsidRPr="00273DD3" w:rsidRDefault="008D41EE" w:rsidP="0000037F">
            <w:pPr>
              <w:suppressAutoHyphens w:val="0"/>
              <w:spacing w:line="256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0,5</w:t>
            </w:r>
          </w:p>
        </w:tc>
      </w:tr>
      <w:tr w:rsidR="008D41EE" w:rsidRPr="00273DD3" w14:paraId="31D9C755" w14:textId="77777777" w:rsidTr="008D41EE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22B99245" w14:textId="77777777" w:rsidR="008D41EE" w:rsidRPr="00273DD3" w:rsidRDefault="008D41EE" w:rsidP="0000037F">
            <w:pPr>
              <w:suppressAutoHyphens w:val="0"/>
              <w:spacing w:line="256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lastRenderedPageBreak/>
              <w:t>Mercúrio</w:t>
            </w:r>
          </w:p>
        </w:tc>
        <w:tc>
          <w:tcPr>
            <w:tcW w:w="994" w:type="dxa"/>
          </w:tcPr>
          <w:p w14:paraId="442D252D" w14:textId="77777777" w:rsidR="008D41EE" w:rsidRPr="00273DD3" w:rsidRDefault="008D41EE" w:rsidP="0000037F">
            <w:pPr>
              <w:suppressAutoHyphens w:val="0"/>
              <w:spacing w:line="256" w:lineRule="exact"/>
              <w:ind w:left="36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12F80D76" w14:textId="77777777" w:rsidR="008D41EE" w:rsidRPr="00273DD3" w:rsidRDefault="008D41EE" w:rsidP="0000037F">
            <w:pPr>
              <w:suppressAutoHyphens w:val="0"/>
              <w:spacing w:line="256" w:lineRule="exact"/>
              <w:ind w:left="38" w:right="1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512920BD" w14:textId="77777777" w:rsidR="008D41EE" w:rsidRPr="00273DD3" w:rsidRDefault="008D41EE" w:rsidP="0000037F">
            <w:pPr>
              <w:suppressAutoHyphens w:val="0"/>
              <w:spacing w:line="256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0,1</w:t>
            </w:r>
          </w:p>
        </w:tc>
      </w:tr>
    </w:tbl>
    <w:p w14:paraId="3EF98344" w14:textId="77777777" w:rsidR="008D41EE" w:rsidRPr="008D41EE" w:rsidRDefault="008D41EE" w:rsidP="008D41EE">
      <w:pPr>
        <w:pStyle w:val="Nivel2"/>
        <w:numPr>
          <w:ilvl w:val="0"/>
          <w:numId w:val="0"/>
        </w:numPr>
        <w:rPr>
          <w:lang w:eastAsia="pt-BR"/>
        </w:rPr>
      </w:pPr>
    </w:p>
    <w:p w14:paraId="3E8ACA2E" w14:textId="6D973F22" w:rsidR="008D41EE" w:rsidRDefault="008D41EE" w:rsidP="008D41EE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2: </w:t>
      </w:r>
      <w:r w:rsidRPr="008D41EE">
        <w:rPr>
          <w:b/>
          <w:bCs w:val="0"/>
          <w:lang w:eastAsia="pt-BR"/>
        </w:rPr>
        <w:t>Ácido Fluorsilícico</w:t>
      </w:r>
      <w:r>
        <w:rPr>
          <w:b/>
          <w:bCs w:val="0"/>
          <w:lang w:eastAsia="pt-BR"/>
        </w:rPr>
        <w:t xml:space="preserve"> </w:t>
      </w:r>
      <w:r w:rsidR="005B7A5C" w:rsidRPr="005B7A5C">
        <w:rPr>
          <w:b/>
          <w:bCs w:val="0"/>
          <w:lang w:eastAsia="pt-BR"/>
        </w:rPr>
        <w:t>–</w:t>
      </w:r>
      <w:r w:rsidRPr="008D41EE">
        <w:rPr>
          <w:lang w:eastAsia="pt-BR"/>
        </w:rPr>
        <w:t xml:space="preserve"> Usado para tratamento de água potável para consumo humano, para prevenção de cárie dentária, conforme determinação do Ministério da Saúde. A entrega do produto deve ser feita a granel e descarregado em tanques de propriedade do S</w:t>
      </w:r>
      <w:r>
        <w:rPr>
          <w:lang w:eastAsia="pt-BR"/>
        </w:rPr>
        <w:t>AAEB.</w:t>
      </w:r>
    </w:p>
    <w:tbl>
      <w:tblPr>
        <w:tblStyle w:val="TableNormal"/>
        <w:tblW w:w="5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7"/>
        <w:gridCol w:w="994"/>
        <w:gridCol w:w="1701"/>
        <w:gridCol w:w="26"/>
      </w:tblGrid>
      <w:tr w:rsidR="008D41EE" w:rsidRPr="00EF4B50" w14:paraId="13C8B2C7" w14:textId="77777777" w:rsidTr="00975C05">
        <w:trPr>
          <w:trHeight w:val="273"/>
          <w:jc w:val="center"/>
        </w:trPr>
        <w:tc>
          <w:tcPr>
            <w:tcW w:w="2617" w:type="dxa"/>
            <w:vAlign w:val="center"/>
          </w:tcPr>
          <w:p w14:paraId="08BEAF2F" w14:textId="77777777" w:rsidR="008D41EE" w:rsidRPr="00273DD3" w:rsidRDefault="008D41EE" w:rsidP="008D41EE">
            <w:pPr>
              <w:suppressAutoHyphens w:val="0"/>
              <w:spacing w:line="252" w:lineRule="exact"/>
              <w:ind w:left="117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  <w:t>Aparência</w:t>
            </w:r>
            <w:r w:rsidRPr="00273DD3">
              <w:rPr>
                <w:rFonts w:ascii="Arial" w:eastAsia="Arial MT" w:hAnsi="Arial" w:cs="Arial"/>
                <w:b/>
                <w:spacing w:val="-14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física</w:t>
            </w:r>
          </w:p>
        </w:tc>
        <w:tc>
          <w:tcPr>
            <w:tcW w:w="2721" w:type="dxa"/>
            <w:gridSpan w:val="3"/>
            <w:vAlign w:val="center"/>
          </w:tcPr>
          <w:p w14:paraId="1653469D" w14:textId="32BAA376" w:rsidR="008D41EE" w:rsidRPr="00273DD3" w:rsidRDefault="008D41EE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Solução líquida a granel isenta de material em suspensão</w:t>
            </w:r>
          </w:p>
        </w:tc>
      </w:tr>
      <w:tr w:rsidR="008D41EE" w:rsidRPr="00EF4B50" w14:paraId="788DD3F7" w14:textId="77777777" w:rsidTr="00975C05">
        <w:trPr>
          <w:trHeight w:val="273"/>
          <w:jc w:val="center"/>
        </w:trPr>
        <w:tc>
          <w:tcPr>
            <w:tcW w:w="2617" w:type="dxa"/>
            <w:vAlign w:val="center"/>
          </w:tcPr>
          <w:p w14:paraId="2F9B1268" w14:textId="6ACB5CF6" w:rsidR="008D41EE" w:rsidRPr="008D41EE" w:rsidRDefault="008D41EE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bCs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bCs/>
                <w:sz w:val="18"/>
                <w:szCs w:val="18"/>
                <w:lang w:val="pt-PT" w:eastAsia="en-US"/>
              </w:rPr>
              <w:t>Teor de H2SiF6</w:t>
            </w:r>
          </w:p>
        </w:tc>
        <w:tc>
          <w:tcPr>
            <w:tcW w:w="2721" w:type="dxa"/>
            <w:gridSpan w:val="3"/>
            <w:vAlign w:val="center"/>
          </w:tcPr>
          <w:p w14:paraId="6B1DFD5D" w14:textId="1EF1D7EC" w:rsidR="008D41EE" w:rsidRPr="008D41EE" w:rsidRDefault="008D41EE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M</w:t>
            </w:r>
            <w:r w:rsidRPr="008D41EE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ínimo de 20% em massa</w:t>
            </w:r>
          </w:p>
        </w:tc>
      </w:tr>
      <w:tr w:rsidR="00975C05" w:rsidRPr="00EF4B50" w14:paraId="4C8700DF" w14:textId="77777777" w:rsidTr="00975C05">
        <w:trPr>
          <w:trHeight w:val="273"/>
          <w:jc w:val="center"/>
        </w:trPr>
        <w:tc>
          <w:tcPr>
            <w:tcW w:w="2617" w:type="dxa"/>
            <w:vAlign w:val="center"/>
          </w:tcPr>
          <w:p w14:paraId="4A1100A7" w14:textId="4EA8DBE2" w:rsidR="00975C05" w:rsidRPr="008D41EE" w:rsidRDefault="00975C05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bCs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bCs/>
                <w:sz w:val="18"/>
                <w:szCs w:val="18"/>
                <w:lang w:val="pt-PT" w:eastAsia="en-US"/>
              </w:rPr>
              <w:t>Densidade</w:t>
            </w:r>
          </w:p>
        </w:tc>
        <w:tc>
          <w:tcPr>
            <w:tcW w:w="2721" w:type="dxa"/>
            <w:gridSpan w:val="3"/>
            <w:vAlign w:val="center"/>
          </w:tcPr>
          <w:p w14:paraId="0952E77B" w14:textId="5C64591D" w:rsidR="00975C05" w:rsidRDefault="00975C05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1,18 g/cm³ a 20ºC (mínimo);</w:t>
            </w:r>
          </w:p>
        </w:tc>
      </w:tr>
      <w:tr w:rsidR="00975C05" w:rsidRPr="00EF4B50" w14:paraId="033330C9" w14:textId="77777777" w:rsidTr="00975C05">
        <w:trPr>
          <w:trHeight w:val="273"/>
          <w:jc w:val="center"/>
        </w:trPr>
        <w:tc>
          <w:tcPr>
            <w:tcW w:w="2617" w:type="dxa"/>
            <w:vAlign w:val="center"/>
          </w:tcPr>
          <w:p w14:paraId="119D997F" w14:textId="2731D096" w:rsidR="00975C05" w:rsidRDefault="00975C05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bCs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Acidez livre - expressa em ácido fluorídrico</w:t>
            </w:r>
          </w:p>
        </w:tc>
        <w:tc>
          <w:tcPr>
            <w:tcW w:w="2721" w:type="dxa"/>
            <w:gridSpan w:val="3"/>
            <w:vAlign w:val="center"/>
          </w:tcPr>
          <w:p w14:paraId="66165E79" w14:textId="3D1BC490" w:rsidR="00975C05" w:rsidRPr="00975C05" w:rsidRDefault="00975C05" w:rsidP="00975C05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1% (máximo)</w:t>
            </w:r>
          </w:p>
        </w:tc>
      </w:tr>
      <w:tr w:rsidR="008D41EE" w:rsidRPr="00EF4B50" w14:paraId="488EC9F0" w14:textId="77777777" w:rsidTr="00975C05">
        <w:trPr>
          <w:trHeight w:val="275"/>
          <w:jc w:val="center"/>
        </w:trPr>
        <w:tc>
          <w:tcPr>
            <w:tcW w:w="2617" w:type="dxa"/>
            <w:vAlign w:val="center"/>
          </w:tcPr>
          <w:p w14:paraId="157F498C" w14:textId="77777777" w:rsidR="008D41EE" w:rsidRPr="00273DD3" w:rsidRDefault="008D41EE" w:rsidP="00975C05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5"/>
                <w:sz w:val="18"/>
                <w:szCs w:val="18"/>
                <w:lang w:val="pt-PT" w:eastAsia="en-US"/>
              </w:rPr>
              <w:t>Cor</w:t>
            </w:r>
          </w:p>
        </w:tc>
        <w:tc>
          <w:tcPr>
            <w:tcW w:w="2721" w:type="dxa"/>
            <w:gridSpan w:val="3"/>
            <w:vAlign w:val="center"/>
          </w:tcPr>
          <w:p w14:paraId="4F353DC0" w14:textId="5B1B4D71" w:rsidR="008D41EE" w:rsidRPr="00273DD3" w:rsidRDefault="008D41EE" w:rsidP="00975C05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Entre incolor e amarelo palha</w:t>
            </w:r>
          </w:p>
        </w:tc>
      </w:tr>
      <w:tr w:rsidR="008D41EE" w:rsidRPr="00EF4B50" w14:paraId="717FC232" w14:textId="77777777" w:rsidTr="00975C05">
        <w:trPr>
          <w:trHeight w:val="275"/>
          <w:jc w:val="center"/>
        </w:trPr>
        <w:tc>
          <w:tcPr>
            <w:tcW w:w="2617" w:type="dxa"/>
            <w:vAlign w:val="center"/>
          </w:tcPr>
          <w:p w14:paraId="28E5D834" w14:textId="77777777" w:rsidR="008D41EE" w:rsidRPr="00273DD3" w:rsidRDefault="008D41EE" w:rsidP="00975C05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4"/>
                <w:sz w:val="18"/>
                <w:szCs w:val="18"/>
                <w:lang w:val="pt-PT" w:eastAsia="en-US"/>
              </w:rPr>
              <w:t>Odor</w:t>
            </w:r>
          </w:p>
        </w:tc>
        <w:tc>
          <w:tcPr>
            <w:tcW w:w="2721" w:type="dxa"/>
            <w:gridSpan w:val="3"/>
            <w:vAlign w:val="center"/>
          </w:tcPr>
          <w:p w14:paraId="14A3F878" w14:textId="67921030" w:rsidR="008D41EE" w:rsidRPr="00273DD3" w:rsidRDefault="008D41EE" w:rsidP="00975C05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Pungente</w:t>
            </w:r>
          </w:p>
        </w:tc>
      </w:tr>
      <w:tr w:rsidR="008D41EE" w:rsidRPr="00EF4B50" w14:paraId="1DC50635" w14:textId="77777777" w:rsidTr="00975C05">
        <w:trPr>
          <w:trHeight w:val="275"/>
          <w:jc w:val="center"/>
        </w:trPr>
        <w:tc>
          <w:tcPr>
            <w:tcW w:w="2617" w:type="dxa"/>
            <w:vAlign w:val="center"/>
          </w:tcPr>
          <w:p w14:paraId="0D6DCD4D" w14:textId="047C8BC2" w:rsidR="008D41EE" w:rsidRPr="00273DD3" w:rsidRDefault="008D41EE" w:rsidP="00975C05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Aspecto</w:t>
            </w:r>
            <w:r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 xml:space="preserve"> e forma física</w:t>
            </w:r>
          </w:p>
        </w:tc>
        <w:tc>
          <w:tcPr>
            <w:tcW w:w="2721" w:type="dxa"/>
            <w:gridSpan w:val="3"/>
            <w:vAlign w:val="center"/>
          </w:tcPr>
          <w:p w14:paraId="4869CC07" w14:textId="281B097C" w:rsidR="008D41EE" w:rsidRPr="00273DD3" w:rsidRDefault="008D41EE" w:rsidP="00975C05">
            <w:pPr>
              <w:suppressAutoHyphens w:val="0"/>
              <w:spacing w:line="256" w:lineRule="exact"/>
              <w:ind w:left="117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ascii="Arial" w:eastAsia="Arial MT" w:hAnsi="Arial" w:cs="Arial"/>
                <w:spacing w:val="-2"/>
                <w:sz w:val="18"/>
                <w:szCs w:val="18"/>
                <w:lang w:val="pt-PT" w:eastAsia="en-US"/>
              </w:rPr>
              <w:t>Líquido corrosivo, fortemente ácido</w:t>
            </w:r>
          </w:p>
        </w:tc>
      </w:tr>
      <w:tr w:rsidR="007108DC" w:rsidRPr="00273DD3" w14:paraId="077A75F7" w14:textId="77777777" w:rsidTr="006C51A5">
        <w:trPr>
          <w:gridAfter w:val="1"/>
          <w:wAfter w:w="26" w:type="dxa"/>
          <w:trHeight w:val="273"/>
          <w:jc w:val="center"/>
        </w:trPr>
        <w:tc>
          <w:tcPr>
            <w:tcW w:w="2617" w:type="dxa"/>
            <w:vAlign w:val="center"/>
          </w:tcPr>
          <w:p w14:paraId="2A8BD4AE" w14:textId="553FD86F" w:rsidR="007108DC" w:rsidRPr="00975C05" w:rsidRDefault="007108DC" w:rsidP="00975C05">
            <w:pPr>
              <w:suppressAutoHyphens w:val="0"/>
              <w:spacing w:line="252" w:lineRule="exact"/>
              <w:ind w:left="115"/>
              <w:jc w:val="both"/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</w:pPr>
            <w:r w:rsidRPr="00975C05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Parâmetros (características específicas – contaminantes metálicos</w:t>
            </w:r>
            <w:r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 xml:space="preserve"> </w:t>
            </w:r>
            <w:r w:rsidRPr="00975C05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e/ou inorgânicos)</w:t>
            </w:r>
          </w:p>
        </w:tc>
        <w:tc>
          <w:tcPr>
            <w:tcW w:w="994" w:type="dxa"/>
            <w:vAlign w:val="center"/>
          </w:tcPr>
          <w:p w14:paraId="516ADE3E" w14:textId="77777777" w:rsidR="007108DC" w:rsidRPr="00273DD3" w:rsidRDefault="007108DC" w:rsidP="008D41EE">
            <w:pPr>
              <w:suppressAutoHyphens w:val="0"/>
              <w:spacing w:line="252" w:lineRule="exact"/>
              <w:ind w:left="36" w:right="13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Unidade</w:t>
            </w:r>
          </w:p>
        </w:tc>
        <w:tc>
          <w:tcPr>
            <w:tcW w:w="1701" w:type="dxa"/>
            <w:vAlign w:val="center"/>
          </w:tcPr>
          <w:p w14:paraId="316B9687" w14:textId="47782DAD" w:rsidR="007108DC" w:rsidRPr="00273DD3" w:rsidRDefault="007108DC" w:rsidP="007108DC">
            <w:pPr>
              <w:suppressAutoHyphens w:val="0"/>
              <w:spacing w:line="252" w:lineRule="exact"/>
              <w:ind w:left="38" w:right="16"/>
              <w:jc w:val="center"/>
              <w:rPr>
                <w:rFonts w:ascii="Arial" w:eastAsia="Arial MT" w:hAnsi="Arial" w:cs="Arial"/>
                <w:b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Limites (m</w:t>
            </w:r>
            <w:r w:rsidRPr="00273DD3"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áximo</w:t>
            </w:r>
            <w:r>
              <w:rPr>
                <w:rFonts w:ascii="Arial" w:eastAsia="Arial MT" w:hAnsi="Arial" w:cs="Arial"/>
                <w:b/>
                <w:spacing w:val="-2"/>
                <w:sz w:val="18"/>
                <w:szCs w:val="18"/>
                <w:lang w:val="pt-PT" w:eastAsia="en-US"/>
              </w:rPr>
              <w:t>)</w:t>
            </w:r>
          </w:p>
        </w:tc>
      </w:tr>
      <w:tr w:rsidR="007108DC" w:rsidRPr="00273DD3" w14:paraId="5D2FEE9F" w14:textId="77777777" w:rsidTr="007F7434">
        <w:trPr>
          <w:gridAfter w:val="1"/>
          <w:wAfter w:w="26" w:type="dxa"/>
          <w:trHeight w:val="275"/>
          <w:jc w:val="center"/>
        </w:trPr>
        <w:tc>
          <w:tcPr>
            <w:tcW w:w="2617" w:type="dxa"/>
            <w:vAlign w:val="center"/>
          </w:tcPr>
          <w:p w14:paraId="000C2BB3" w14:textId="1AFFA020" w:rsidR="007108DC" w:rsidRPr="00273DD3" w:rsidRDefault="007108DC" w:rsidP="00975C05">
            <w:pPr>
              <w:suppressAutoHyphens w:val="0"/>
              <w:spacing w:line="237" w:lineRule="exact"/>
              <w:ind w:left="115"/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</w:pPr>
            <w:r w:rsidRPr="00975C05">
              <w:rPr>
                <w:rFonts w:ascii="Arial" w:eastAsia="Arial MT" w:hAnsi="Arial" w:cs="Arial"/>
                <w:position w:val="1"/>
                <w:sz w:val="18"/>
                <w:szCs w:val="18"/>
                <w:lang w:val="pt-PT" w:eastAsia="en-US"/>
              </w:rPr>
              <w:t>Cádmio (Cd)</w:t>
            </w:r>
          </w:p>
        </w:tc>
        <w:tc>
          <w:tcPr>
            <w:tcW w:w="994" w:type="dxa"/>
            <w:vAlign w:val="center"/>
          </w:tcPr>
          <w:p w14:paraId="6DF51085" w14:textId="45429227" w:rsidR="007108DC" w:rsidRPr="00273DD3" w:rsidRDefault="007108DC" w:rsidP="008D41EE">
            <w:pPr>
              <w:suppressAutoHyphens w:val="0"/>
              <w:spacing w:line="255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Pesp/peso</w:t>
            </w:r>
          </w:p>
        </w:tc>
        <w:tc>
          <w:tcPr>
            <w:tcW w:w="1701" w:type="dxa"/>
            <w:vAlign w:val="center"/>
          </w:tcPr>
          <w:p w14:paraId="0B3A7890" w14:textId="4FE18818" w:rsidR="007108DC" w:rsidRPr="00273DD3" w:rsidRDefault="007108DC" w:rsidP="008D41EE">
            <w:pPr>
              <w:suppressAutoHyphens w:val="0"/>
              <w:spacing w:line="255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0,001%</w:t>
            </w:r>
          </w:p>
        </w:tc>
      </w:tr>
      <w:tr w:rsidR="007108DC" w:rsidRPr="00273DD3" w14:paraId="2F6A3A7D" w14:textId="77777777" w:rsidTr="00D302C8">
        <w:trPr>
          <w:gridAfter w:val="1"/>
          <w:wAfter w:w="26" w:type="dxa"/>
          <w:trHeight w:val="275"/>
          <w:jc w:val="center"/>
        </w:trPr>
        <w:tc>
          <w:tcPr>
            <w:tcW w:w="2617" w:type="dxa"/>
            <w:vAlign w:val="center"/>
          </w:tcPr>
          <w:p w14:paraId="12E24074" w14:textId="0C4667FA" w:rsidR="007108DC" w:rsidRPr="00273DD3" w:rsidRDefault="007108DC" w:rsidP="00975C05">
            <w:pPr>
              <w:suppressAutoHyphens w:val="0"/>
              <w:spacing w:line="255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Chumbo (Pb)</w:t>
            </w:r>
          </w:p>
        </w:tc>
        <w:tc>
          <w:tcPr>
            <w:tcW w:w="994" w:type="dxa"/>
            <w:vAlign w:val="center"/>
          </w:tcPr>
          <w:p w14:paraId="0CCF4AD5" w14:textId="349D6241" w:rsidR="007108DC" w:rsidRPr="00273DD3" w:rsidRDefault="007108DC" w:rsidP="008D41EE">
            <w:pPr>
              <w:suppressAutoHyphens w:val="0"/>
              <w:spacing w:line="255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Peso/peso</w:t>
            </w:r>
          </w:p>
        </w:tc>
        <w:tc>
          <w:tcPr>
            <w:tcW w:w="1701" w:type="dxa"/>
            <w:vAlign w:val="center"/>
          </w:tcPr>
          <w:p w14:paraId="661ADBAC" w14:textId="028FC158" w:rsidR="007108DC" w:rsidRPr="00273DD3" w:rsidRDefault="007108DC" w:rsidP="008D41EE">
            <w:pPr>
              <w:suppressAutoHyphens w:val="0"/>
              <w:spacing w:line="255" w:lineRule="exact"/>
              <w:ind w:left="39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0,00</w:t>
            </w:r>
            <w:r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2</w:t>
            </w:r>
            <w:r w:rsidRPr="007108DC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%</w:t>
            </w:r>
          </w:p>
        </w:tc>
      </w:tr>
      <w:tr w:rsidR="007108DC" w:rsidRPr="00273DD3" w14:paraId="1E59A9E8" w14:textId="77777777" w:rsidTr="001D5049">
        <w:trPr>
          <w:gridAfter w:val="1"/>
          <w:wAfter w:w="26" w:type="dxa"/>
          <w:trHeight w:val="273"/>
          <w:jc w:val="center"/>
        </w:trPr>
        <w:tc>
          <w:tcPr>
            <w:tcW w:w="2617" w:type="dxa"/>
            <w:vAlign w:val="center"/>
          </w:tcPr>
          <w:p w14:paraId="1952A18F" w14:textId="4C35FDBA" w:rsidR="007108DC" w:rsidRPr="00273DD3" w:rsidRDefault="007108DC" w:rsidP="00975C05">
            <w:pPr>
              <w:suppressAutoHyphens w:val="0"/>
              <w:spacing w:line="254" w:lineRule="exact"/>
              <w:ind w:left="115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Cromo (Cr)</w:t>
            </w:r>
          </w:p>
        </w:tc>
        <w:tc>
          <w:tcPr>
            <w:tcW w:w="994" w:type="dxa"/>
            <w:vAlign w:val="center"/>
          </w:tcPr>
          <w:p w14:paraId="120C9DC1" w14:textId="668FC0C6" w:rsidR="007108DC" w:rsidRPr="00273DD3" w:rsidRDefault="007108DC" w:rsidP="008D41EE">
            <w:pPr>
              <w:suppressAutoHyphens w:val="0"/>
              <w:spacing w:line="254" w:lineRule="exact"/>
              <w:ind w:left="36" w:right="3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>
              <w:rPr>
                <w:rFonts w:ascii="Arial" w:eastAsia="Arial MT" w:hAnsi="Arial" w:cs="Arial"/>
                <w:spacing w:val="-10"/>
                <w:sz w:val="18"/>
                <w:szCs w:val="18"/>
                <w:lang w:val="pt-PT" w:eastAsia="en-US"/>
              </w:rPr>
              <w:t>Peso/peso</w:t>
            </w:r>
          </w:p>
        </w:tc>
        <w:tc>
          <w:tcPr>
            <w:tcW w:w="1701" w:type="dxa"/>
            <w:vAlign w:val="center"/>
          </w:tcPr>
          <w:p w14:paraId="468CB071" w14:textId="356E67AC" w:rsidR="007108DC" w:rsidRPr="00273DD3" w:rsidRDefault="007108DC" w:rsidP="008D41EE">
            <w:pPr>
              <w:suppressAutoHyphens w:val="0"/>
              <w:spacing w:line="254" w:lineRule="exact"/>
              <w:ind w:left="39" w:right="4"/>
              <w:jc w:val="center"/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0,00</w:t>
            </w:r>
            <w:r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3</w:t>
            </w:r>
            <w:r w:rsidRPr="007108DC">
              <w:rPr>
                <w:rFonts w:ascii="Arial" w:eastAsia="Arial MT" w:hAnsi="Arial" w:cs="Arial"/>
                <w:sz w:val="18"/>
                <w:szCs w:val="18"/>
                <w:lang w:val="pt-PT" w:eastAsia="en-US"/>
              </w:rPr>
              <w:t>%</w:t>
            </w:r>
          </w:p>
        </w:tc>
      </w:tr>
    </w:tbl>
    <w:p w14:paraId="303BC478" w14:textId="77777777" w:rsidR="008D41EE" w:rsidRDefault="008D41EE" w:rsidP="008D41EE">
      <w:pPr>
        <w:pStyle w:val="Nivel01"/>
        <w:numPr>
          <w:ilvl w:val="0"/>
          <w:numId w:val="0"/>
        </w:numPr>
      </w:pPr>
    </w:p>
    <w:p w14:paraId="232A1A9F" w14:textId="53D83F56" w:rsidR="007108DC" w:rsidRDefault="007108DC" w:rsidP="007108DC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3: </w:t>
      </w:r>
      <w:r w:rsidRPr="007108DC">
        <w:rPr>
          <w:b/>
          <w:bCs w:val="0"/>
          <w:lang w:eastAsia="pt-BR"/>
        </w:rPr>
        <w:t>Hipoclorito de Sódio 10% a 12%</w:t>
      </w:r>
      <w:r>
        <w:rPr>
          <w:lang w:eastAsia="pt-BR"/>
        </w:rPr>
        <w:t xml:space="preserve"> </w:t>
      </w:r>
      <w:r w:rsidR="005B7A5C" w:rsidRPr="005B7A5C">
        <w:rPr>
          <w:lang w:eastAsia="pt-BR"/>
        </w:rPr>
        <w:t>–</w:t>
      </w:r>
      <w:r w:rsidR="005B7A5C">
        <w:rPr>
          <w:lang w:eastAsia="pt-BR"/>
        </w:rPr>
        <w:t xml:space="preserve"> </w:t>
      </w:r>
      <w:r w:rsidRPr="007108DC">
        <w:rPr>
          <w:lang w:eastAsia="pt-BR"/>
        </w:rPr>
        <w:t>solução aquosa que será usada para a realização das limpezas da ETA convencional e também como desinfetante no tratamento de água para consumo humano conforme determinação do Ministério da Saúde. A entrega do produto deve ser feita a granel e descarregado em tanques de propriedade do Saaeb.</w:t>
      </w:r>
    </w:p>
    <w:tbl>
      <w:tblPr>
        <w:tblStyle w:val="TableNormal"/>
        <w:tblW w:w="5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2907"/>
      </w:tblGrid>
      <w:tr w:rsidR="007108DC" w:rsidRPr="0076191E" w14:paraId="454D5321" w14:textId="77777777" w:rsidTr="007108DC">
        <w:trPr>
          <w:trHeight w:val="273"/>
          <w:jc w:val="center"/>
        </w:trPr>
        <w:tc>
          <w:tcPr>
            <w:tcW w:w="2186" w:type="dxa"/>
          </w:tcPr>
          <w:p w14:paraId="1B0EF3D9" w14:textId="77777777" w:rsidR="007108DC" w:rsidRPr="006462C9" w:rsidRDefault="007108DC" w:rsidP="0000037F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Fórmula</w:t>
            </w:r>
            <w:r w:rsidRPr="006462C9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Química</w:t>
            </w:r>
          </w:p>
        </w:tc>
        <w:tc>
          <w:tcPr>
            <w:tcW w:w="2907" w:type="dxa"/>
          </w:tcPr>
          <w:p w14:paraId="27AD7AD0" w14:textId="77777777" w:rsidR="007108DC" w:rsidRPr="006462C9" w:rsidRDefault="007108DC" w:rsidP="0000037F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NaClO</w:t>
            </w:r>
          </w:p>
        </w:tc>
      </w:tr>
      <w:tr w:rsidR="007108DC" w:rsidRPr="0076191E" w14:paraId="3EDF8D0E" w14:textId="77777777" w:rsidTr="007108DC">
        <w:trPr>
          <w:trHeight w:val="275"/>
          <w:jc w:val="center"/>
        </w:trPr>
        <w:tc>
          <w:tcPr>
            <w:tcW w:w="2186" w:type="dxa"/>
          </w:tcPr>
          <w:p w14:paraId="427B0376" w14:textId="77777777" w:rsidR="007108DC" w:rsidRPr="006462C9" w:rsidRDefault="007108DC" w:rsidP="0000037F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Teor</w:t>
            </w:r>
            <w:r w:rsidRPr="006462C9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de</w:t>
            </w:r>
            <w:r w:rsidRPr="006462C9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Cloro</w:t>
            </w:r>
            <w:r w:rsidRPr="006462C9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Ativo</w:t>
            </w:r>
          </w:p>
        </w:tc>
        <w:tc>
          <w:tcPr>
            <w:tcW w:w="2907" w:type="dxa"/>
          </w:tcPr>
          <w:p w14:paraId="0440A3FB" w14:textId="77777777" w:rsidR="007108DC" w:rsidRPr="006462C9" w:rsidRDefault="007108DC" w:rsidP="0000037F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10</w:t>
            </w:r>
            <w:r w:rsidRPr="006462C9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a</w:t>
            </w:r>
            <w:r w:rsidRPr="006462C9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12</w:t>
            </w:r>
            <w:r w:rsidRPr="006462C9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10"/>
                <w:sz w:val="18"/>
              </w:rPr>
              <w:t>%</w:t>
            </w:r>
          </w:p>
        </w:tc>
      </w:tr>
      <w:tr w:rsidR="007108DC" w:rsidRPr="0076191E" w14:paraId="5C487880" w14:textId="77777777" w:rsidTr="007108DC">
        <w:trPr>
          <w:trHeight w:val="275"/>
          <w:jc w:val="center"/>
        </w:trPr>
        <w:tc>
          <w:tcPr>
            <w:tcW w:w="2186" w:type="dxa"/>
          </w:tcPr>
          <w:p w14:paraId="213326C2" w14:textId="77777777" w:rsidR="007108DC" w:rsidRPr="006462C9" w:rsidRDefault="007108DC" w:rsidP="0000037F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2907" w:type="dxa"/>
          </w:tcPr>
          <w:p w14:paraId="42629DB1" w14:textId="77777777" w:rsidR="007108DC" w:rsidRPr="006462C9" w:rsidRDefault="007108DC" w:rsidP="0000037F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Líquido</w:t>
            </w:r>
          </w:p>
        </w:tc>
      </w:tr>
      <w:tr w:rsidR="007108DC" w:rsidRPr="0076191E" w14:paraId="3283A2DF" w14:textId="77777777" w:rsidTr="007108DC">
        <w:trPr>
          <w:trHeight w:val="273"/>
          <w:jc w:val="center"/>
        </w:trPr>
        <w:tc>
          <w:tcPr>
            <w:tcW w:w="2186" w:type="dxa"/>
          </w:tcPr>
          <w:p w14:paraId="6343A13D" w14:textId="77777777" w:rsidR="007108DC" w:rsidRPr="006462C9" w:rsidRDefault="007108DC" w:rsidP="0000037F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5"/>
                <w:sz w:val="18"/>
              </w:rPr>
              <w:t>Cor</w:t>
            </w:r>
          </w:p>
        </w:tc>
        <w:tc>
          <w:tcPr>
            <w:tcW w:w="2907" w:type="dxa"/>
          </w:tcPr>
          <w:p w14:paraId="348D79BA" w14:textId="77777777" w:rsidR="007108DC" w:rsidRPr="006462C9" w:rsidRDefault="007108DC" w:rsidP="0000037F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Amarelo</w:t>
            </w:r>
            <w:r w:rsidRPr="006462C9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Esverdeado</w:t>
            </w:r>
          </w:p>
        </w:tc>
      </w:tr>
      <w:tr w:rsidR="007108DC" w:rsidRPr="0076191E" w14:paraId="63A46C7F" w14:textId="77777777" w:rsidTr="007108DC">
        <w:trPr>
          <w:trHeight w:val="275"/>
          <w:jc w:val="center"/>
        </w:trPr>
        <w:tc>
          <w:tcPr>
            <w:tcW w:w="2186" w:type="dxa"/>
          </w:tcPr>
          <w:p w14:paraId="7F0C17BB" w14:textId="77777777" w:rsidR="007108DC" w:rsidRPr="006462C9" w:rsidRDefault="007108DC" w:rsidP="0000037F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4"/>
                <w:sz w:val="18"/>
              </w:rPr>
              <w:t>Odor</w:t>
            </w:r>
          </w:p>
        </w:tc>
        <w:tc>
          <w:tcPr>
            <w:tcW w:w="2907" w:type="dxa"/>
          </w:tcPr>
          <w:p w14:paraId="0DF74F28" w14:textId="77777777" w:rsidR="007108DC" w:rsidRPr="006462C9" w:rsidRDefault="007108DC" w:rsidP="0000037F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Picante</w:t>
            </w:r>
          </w:p>
        </w:tc>
      </w:tr>
      <w:tr w:rsidR="007108DC" w:rsidRPr="0076191E" w14:paraId="59C218EA" w14:textId="77777777" w:rsidTr="007108DC">
        <w:trPr>
          <w:trHeight w:val="275"/>
          <w:jc w:val="center"/>
        </w:trPr>
        <w:tc>
          <w:tcPr>
            <w:tcW w:w="2186" w:type="dxa"/>
          </w:tcPr>
          <w:p w14:paraId="35E34277" w14:textId="77777777" w:rsidR="007108DC" w:rsidRPr="006462C9" w:rsidRDefault="007108DC" w:rsidP="0000037F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Densidade</w:t>
            </w:r>
          </w:p>
        </w:tc>
        <w:tc>
          <w:tcPr>
            <w:tcW w:w="2907" w:type="dxa"/>
          </w:tcPr>
          <w:p w14:paraId="6A79B282" w14:textId="77777777" w:rsidR="007108DC" w:rsidRPr="006462C9" w:rsidRDefault="007108DC" w:rsidP="0000037F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position w:val="8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1,16</w:t>
            </w:r>
            <w:r w:rsidRPr="006462C9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a</w:t>
            </w:r>
            <w:r w:rsidRPr="006462C9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1,23</w:t>
            </w:r>
            <w:r w:rsidRPr="006462C9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4"/>
                <w:sz w:val="18"/>
              </w:rPr>
              <w:t>g/cm</w:t>
            </w:r>
            <w:r w:rsidRPr="006462C9">
              <w:rPr>
                <w:rFonts w:ascii="Arial" w:hAnsi="Arial" w:cs="Arial"/>
                <w:spacing w:val="-4"/>
                <w:position w:val="8"/>
                <w:sz w:val="18"/>
              </w:rPr>
              <w:t>3</w:t>
            </w:r>
          </w:p>
        </w:tc>
      </w:tr>
    </w:tbl>
    <w:p w14:paraId="5E060347" w14:textId="187EFCBA" w:rsidR="007108DC" w:rsidRPr="007108DC" w:rsidRDefault="007108DC" w:rsidP="007108DC">
      <w:pPr>
        <w:pStyle w:val="Nivel2"/>
        <w:numPr>
          <w:ilvl w:val="0"/>
          <w:numId w:val="0"/>
        </w:numPr>
        <w:rPr>
          <w:lang w:eastAsia="pt-BR"/>
        </w:rPr>
      </w:pPr>
    </w:p>
    <w:p w14:paraId="7558AA48" w14:textId="079A8BCB" w:rsidR="007108DC" w:rsidRDefault="007108DC" w:rsidP="007108DC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4: </w:t>
      </w:r>
      <w:r w:rsidRPr="007108DC">
        <w:rPr>
          <w:b/>
          <w:bCs w:val="0"/>
          <w:lang w:eastAsia="pt-BR"/>
        </w:rPr>
        <w:t>Pastilhas de Cloro (Ácido Tricloroisocianúrico)</w:t>
      </w:r>
      <w:r>
        <w:rPr>
          <w:lang w:eastAsia="pt-BR"/>
        </w:rPr>
        <w:t xml:space="preserve"> </w:t>
      </w:r>
      <w:r w:rsidR="005B7A5C">
        <w:rPr>
          <w:lang w:eastAsia="pt-BR"/>
        </w:rPr>
        <w:t>–</w:t>
      </w:r>
      <w:r>
        <w:rPr>
          <w:lang w:eastAsia="pt-BR"/>
        </w:rPr>
        <w:t xml:space="preserve"> </w:t>
      </w:r>
      <w:r w:rsidRPr="007108DC">
        <w:rPr>
          <w:lang w:eastAsia="pt-BR"/>
        </w:rPr>
        <w:t>Usado para a desinfecção das águas dos poços da cidade de Brotas e dos bairros, Patrimônio e Broa, como Unidades de Tratamento de Água, conforme a determinação do Ministério da Saúde. O produto deve ser entregue na forma de pastilhas de 200g, entregues a granel e acondicionadas em bombonas.</w:t>
      </w:r>
    </w:p>
    <w:tbl>
      <w:tblPr>
        <w:tblStyle w:val="TableNormal1"/>
        <w:tblW w:w="5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976"/>
      </w:tblGrid>
      <w:tr w:rsidR="007108DC" w:rsidRPr="00BD3C9E" w14:paraId="76BA9075" w14:textId="77777777" w:rsidTr="002C7CEF">
        <w:trPr>
          <w:trHeight w:val="275"/>
          <w:jc w:val="center"/>
        </w:trPr>
        <w:tc>
          <w:tcPr>
            <w:tcW w:w="5234" w:type="dxa"/>
            <w:gridSpan w:val="2"/>
            <w:vAlign w:val="center"/>
          </w:tcPr>
          <w:p w14:paraId="20EE72E5" w14:textId="393A8597" w:rsidR="007108DC" w:rsidRPr="00BD3C9E" w:rsidRDefault="007108DC" w:rsidP="007108DC">
            <w:pPr>
              <w:suppressAutoHyphens w:val="0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b/>
                <w:spacing w:val="-2"/>
                <w:sz w:val="18"/>
                <w:szCs w:val="20"/>
                <w:lang w:val="pt-PT" w:eastAsia="en-US"/>
              </w:rPr>
              <w:t>Parâmetros</w:t>
            </w:r>
          </w:p>
        </w:tc>
      </w:tr>
      <w:tr w:rsidR="007108DC" w:rsidRPr="00BD3C9E" w14:paraId="58AC2855" w14:textId="77777777" w:rsidTr="007108DC">
        <w:trPr>
          <w:trHeight w:val="278"/>
          <w:jc w:val="center"/>
        </w:trPr>
        <w:tc>
          <w:tcPr>
            <w:tcW w:w="2258" w:type="dxa"/>
            <w:vAlign w:val="center"/>
          </w:tcPr>
          <w:p w14:paraId="6E44CD77" w14:textId="77777777" w:rsidR="007108DC" w:rsidRPr="00BD3C9E" w:rsidRDefault="007108DC" w:rsidP="007108DC">
            <w:pPr>
              <w:suppressAutoHyphens w:val="0"/>
              <w:spacing w:line="257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pacing w:val="-2"/>
                <w:sz w:val="18"/>
                <w:szCs w:val="20"/>
                <w:lang w:val="pt-PT" w:eastAsia="en-US"/>
              </w:rPr>
              <w:t>Composição</w:t>
            </w:r>
          </w:p>
        </w:tc>
        <w:tc>
          <w:tcPr>
            <w:tcW w:w="2976" w:type="dxa"/>
            <w:vAlign w:val="center"/>
          </w:tcPr>
          <w:p w14:paraId="608B3CE6" w14:textId="77777777" w:rsidR="007108DC" w:rsidRPr="00BD3C9E" w:rsidRDefault="007108DC" w:rsidP="007108DC">
            <w:pPr>
              <w:suppressAutoHyphens w:val="0"/>
              <w:spacing w:line="257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Ácido</w:t>
            </w:r>
            <w:r w:rsidRPr="00BD3C9E">
              <w:rPr>
                <w:rFonts w:ascii="Arial" w:eastAsia="Arial MT" w:hAnsi="Arial" w:cs="Arial"/>
                <w:spacing w:val="-6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pacing w:val="-2"/>
                <w:sz w:val="18"/>
                <w:szCs w:val="20"/>
                <w:lang w:val="pt-PT" w:eastAsia="en-US"/>
              </w:rPr>
              <w:t>Tricloroisocianúrico</w:t>
            </w:r>
          </w:p>
        </w:tc>
      </w:tr>
      <w:tr w:rsidR="007108DC" w:rsidRPr="00BD3C9E" w14:paraId="6045742D" w14:textId="77777777" w:rsidTr="007108DC">
        <w:trPr>
          <w:trHeight w:val="273"/>
          <w:jc w:val="center"/>
        </w:trPr>
        <w:tc>
          <w:tcPr>
            <w:tcW w:w="2258" w:type="dxa"/>
            <w:vAlign w:val="center"/>
          </w:tcPr>
          <w:p w14:paraId="5F942A7B" w14:textId="77777777" w:rsidR="007108DC" w:rsidRPr="00BD3C9E" w:rsidRDefault="007108DC" w:rsidP="007108DC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pacing w:val="-2"/>
                <w:sz w:val="18"/>
                <w:szCs w:val="20"/>
                <w:lang w:val="pt-PT" w:eastAsia="en-US"/>
              </w:rPr>
              <w:t>Aspecto</w:t>
            </w:r>
          </w:p>
        </w:tc>
        <w:tc>
          <w:tcPr>
            <w:tcW w:w="2976" w:type="dxa"/>
            <w:vAlign w:val="center"/>
          </w:tcPr>
          <w:p w14:paraId="522E9636" w14:textId="77777777" w:rsidR="007108DC" w:rsidRPr="00BD3C9E" w:rsidRDefault="007108DC" w:rsidP="007108DC">
            <w:pPr>
              <w:suppressAutoHyphens w:val="0"/>
              <w:spacing w:line="252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Sólido</w:t>
            </w:r>
            <w:r w:rsidRPr="00BD3C9E">
              <w:rPr>
                <w:rFonts w:ascii="Arial" w:eastAsia="Arial MT" w:hAnsi="Arial" w:cs="Arial"/>
                <w:spacing w:val="-12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ascii="Arial" w:eastAsia="Arial MT" w:hAnsi="Arial" w:cs="Arial"/>
                <w:spacing w:val="-8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coloração</w:t>
            </w:r>
            <w:r w:rsidRPr="00BD3C9E">
              <w:rPr>
                <w:rFonts w:ascii="Arial" w:eastAsia="Arial MT" w:hAnsi="Arial" w:cs="Arial"/>
                <w:spacing w:val="-8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pacing w:val="-2"/>
                <w:sz w:val="18"/>
                <w:szCs w:val="20"/>
                <w:lang w:val="pt-PT" w:eastAsia="en-US"/>
              </w:rPr>
              <w:t>branca</w:t>
            </w:r>
          </w:p>
        </w:tc>
      </w:tr>
      <w:tr w:rsidR="007108DC" w:rsidRPr="00BD3C9E" w14:paraId="1FD28DA9" w14:textId="77777777" w:rsidTr="007108DC">
        <w:trPr>
          <w:trHeight w:val="275"/>
          <w:jc w:val="center"/>
        </w:trPr>
        <w:tc>
          <w:tcPr>
            <w:tcW w:w="2258" w:type="dxa"/>
            <w:vAlign w:val="center"/>
          </w:tcPr>
          <w:p w14:paraId="6386C507" w14:textId="77777777" w:rsidR="007108DC" w:rsidRPr="00BD3C9E" w:rsidRDefault="007108DC" w:rsidP="007108DC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Teor</w:t>
            </w:r>
            <w:r w:rsidRPr="00BD3C9E">
              <w:rPr>
                <w:rFonts w:ascii="Arial" w:eastAsia="Arial MT" w:hAnsi="Arial" w:cs="Arial"/>
                <w:spacing w:val="-5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ascii="Arial" w:eastAsia="Arial MT" w:hAnsi="Arial" w:cs="Arial"/>
                <w:spacing w:val="-6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Cloro</w:t>
            </w:r>
            <w:r w:rsidRPr="00BD3C9E">
              <w:rPr>
                <w:rFonts w:ascii="Arial" w:eastAsia="Arial MT" w:hAnsi="Arial" w:cs="Arial"/>
                <w:spacing w:val="-4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pacing w:val="-2"/>
                <w:sz w:val="18"/>
                <w:szCs w:val="20"/>
                <w:lang w:val="pt-PT" w:eastAsia="en-US"/>
              </w:rPr>
              <w:t>Ativo</w:t>
            </w:r>
          </w:p>
        </w:tc>
        <w:tc>
          <w:tcPr>
            <w:tcW w:w="2976" w:type="dxa"/>
            <w:vAlign w:val="center"/>
          </w:tcPr>
          <w:p w14:paraId="44417FD9" w14:textId="77777777" w:rsidR="007108DC" w:rsidRPr="00BD3C9E" w:rsidRDefault="007108DC" w:rsidP="007108DC">
            <w:pPr>
              <w:suppressAutoHyphens w:val="0"/>
              <w:spacing w:line="255" w:lineRule="exact"/>
              <w:ind w:left="117"/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Mínimo</w:t>
            </w:r>
            <w:r w:rsidRPr="00BD3C9E">
              <w:rPr>
                <w:rFonts w:ascii="Arial" w:eastAsia="Arial MT" w:hAnsi="Arial" w:cs="Arial"/>
                <w:spacing w:val="-12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ascii="Arial" w:eastAsia="Arial MT" w:hAnsi="Arial" w:cs="Arial"/>
                <w:spacing w:val="-11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ascii="Arial" w:eastAsia="Arial MT" w:hAnsi="Arial" w:cs="Arial"/>
                <w:spacing w:val="-5"/>
                <w:sz w:val="18"/>
                <w:szCs w:val="20"/>
                <w:lang w:val="pt-PT" w:eastAsia="en-US"/>
              </w:rPr>
              <w:t>90%</w:t>
            </w:r>
          </w:p>
        </w:tc>
      </w:tr>
    </w:tbl>
    <w:p w14:paraId="5D24113B" w14:textId="78BF00EE" w:rsidR="007108DC" w:rsidRPr="007108DC" w:rsidRDefault="007108DC" w:rsidP="007108DC">
      <w:pPr>
        <w:pStyle w:val="Nivel2"/>
        <w:numPr>
          <w:ilvl w:val="0"/>
          <w:numId w:val="0"/>
        </w:numPr>
        <w:rPr>
          <w:lang w:eastAsia="pt-BR"/>
        </w:rPr>
      </w:pPr>
    </w:p>
    <w:p w14:paraId="15A6C926" w14:textId="47D20D9D" w:rsidR="007108DC" w:rsidRDefault="007108DC" w:rsidP="007108DC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5: </w:t>
      </w:r>
      <w:r w:rsidRPr="007108DC">
        <w:rPr>
          <w:b/>
          <w:bCs w:val="0"/>
          <w:lang w:eastAsia="pt-BR"/>
        </w:rPr>
        <w:t>Policloreto de Alumínio – PAC 10% de alta basicidade</w:t>
      </w:r>
      <w:r>
        <w:rPr>
          <w:lang w:eastAsia="pt-BR"/>
        </w:rPr>
        <w:t xml:space="preserve"> </w:t>
      </w:r>
      <w:r w:rsidR="005B7A5C">
        <w:rPr>
          <w:lang w:eastAsia="pt-BR"/>
        </w:rPr>
        <w:t>–</w:t>
      </w:r>
      <w:r>
        <w:rPr>
          <w:lang w:eastAsia="pt-BR"/>
        </w:rPr>
        <w:t xml:space="preserve"> </w:t>
      </w:r>
      <w:r w:rsidRPr="007108DC">
        <w:rPr>
          <w:lang w:eastAsia="pt-BR"/>
        </w:rPr>
        <w:t xml:space="preserve">Usado para a realização do tratamento de água para consumo humano. A entrega do produto deve ser feita a granel e descarregado em tanques de propriedade do </w:t>
      </w:r>
      <w:r>
        <w:rPr>
          <w:lang w:eastAsia="pt-BR"/>
        </w:rPr>
        <w:lastRenderedPageBreak/>
        <w:t>SAAEB</w:t>
      </w:r>
      <w:r w:rsidRPr="007108DC">
        <w:rPr>
          <w:lang w:eastAsia="pt-BR"/>
        </w:rPr>
        <w:t>.</w:t>
      </w:r>
    </w:p>
    <w:tbl>
      <w:tblPr>
        <w:tblStyle w:val="TableNormal"/>
        <w:tblW w:w="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2551"/>
      </w:tblGrid>
      <w:tr w:rsidR="007108DC" w:rsidRPr="0076191E" w14:paraId="2A6ACB3C" w14:textId="77777777" w:rsidTr="004140E2">
        <w:trPr>
          <w:trHeight w:val="275"/>
          <w:jc w:val="center"/>
        </w:trPr>
        <w:tc>
          <w:tcPr>
            <w:tcW w:w="5376" w:type="dxa"/>
            <w:gridSpan w:val="2"/>
            <w:vAlign w:val="center"/>
          </w:tcPr>
          <w:p w14:paraId="6C94FAEA" w14:textId="6C012292" w:rsidR="007108DC" w:rsidRPr="00BD3C9E" w:rsidRDefault="007108DC" w:rsidP="007108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b/>
                <w:spacing w:val="-2"/>
                <w:sz w:val="18"/>
              </w:rPr>
              <w:t>Parâmetros</w:t>
            </w:r>
          </w:p>
        </w:tc>
      </w:tr>
      <w:tr w:rsidR="007108DC" w:rsidRPr="0076191E" w14:paraId="482A04A9" w14:textId="77777777" w:rsidTr="007108DC">
        <w:trPr>
          <w:trHeight w:val="275"/>
          <w:jc w:val="center"/>
        </w:trPr>
        <w:tc>
          <w:tcPr>
            <w:tcW w:w="2825" w:type="dxa"/>
            <w:vAlign w:val="center"/>
          </w:tcPr>
          <w:p w14:paraId="5E0389BF" w14:textId="77777777" w:rsidR="007108DC" w:rsidRPr="00BD3C9E" w:rsidRDefault="007108DC" w:rsidP="007108DC">
            <w:pPr>
              <w:pStyle w:val="TableParagraph"/>
              <w:spacing w:line="237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position w:val="1"/>
                <w:sz w:val="18"/>
              </w:rPr>
              <w:t>Concentração</w:t>
            </w:r>
            <w:r w:rsidRPr="00BD3C9E">
              <w:rPr>
                <w:rFonts w:ascii="Arial" w:hAnsi="Arial" w:cs="Arial"/>
                <w:spacing w:val="-7"/>
                <w:position w:val="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position w:val="1"/>
                <w:sz w:val="18"/>
              </w:rPr>
              <w:t>de</w:t>
            </w:r>
            <w:r w:rsidRPr="00BD3C9E">
              <w:rPr>
                <w:rFonts w:ascii="Arial" w:hAnsi="Arial" w:cs="Arial"/>
                <w:spacing w:val="-5"/>
                <w:position w:val="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position w:val="1"/>
                <w:sz w:val="18"/>
              </w:rPr>
              <w:t>Al</w:t>
            </w:r>
            <w:r w:rsidRPr="00BD3C9E">
              <w:rPr>
                <w:rFonts w:ascii="Arial" w:hAnsi="Arial" w:cs="Arial"/>
                <w:spacing w:val="-4"/>
                <w:sz w:val="18"/>
              </w:rPr>
              <w:t>2</w:t>
            </w:r>
            <w:r w:rsidRPr="00BD3C9E">
              <w:rPr>
                <w:rFonts w:ascii="Arial" w:hAnsi="Arial" w:cs="Arial"/>
                <w:spacing w:val="-4"/>
                <w:position w:val="1"/>
                <w:sz w:val="18"/>
              </w:rPr>
              <w:t>O</w:t>
            </w:r>
            <w:r w:rsidRPr="00BD3C9E">
              <w:rPr>
                <w:rFonts w:ascii="Arial" w:hAnsi="Arial" w:cs="Arial"/>
                <w:spacing w:val="-4"/>
                <w:sz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48C85321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10</w:t>
            </w:r>
            <w:r w:rsidRPr="00BD3C9E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12</w:t>
            </w:r>
            <w:r w:rsidRPr="00BD3C9E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10"/>
                <w:sz w:val="18"/>
              </w:rPr>
              <w:t>%</w:t>
            </w:r>
          </w:p>
        </w:tc>
      </w:tr>
      <w:tr w:rsidR="007108DC" w:rsidRPr="0076191E" w14:paraId="2A632A00" w14:textId="77777777" w:rsidTr="007108DC">
        <w:trPr>
          <w:trHeight w:val="275"/>
          <w:jc w:val="center"/>
        </w:trPr>
        <w:tc>
          <w:tcPr>
            <w:tcW w:w="2825" w:type="dxa"/>
            <w:vAlign w:val="center"/>
          </w:tcPr>
          <w:p w14:paraId="0F01A1E9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2551" w:type="dxa"/>
            <w:vAlign w:val="center"/>
          </w:tcPr>
          <w:p w14:paraId="4CAD2B4E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Líquido</w:t>
            </w:r>
            <w:r w:rsidRPr="00BD3C9E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sz w:val="18"/>
              </w:rPr>
              <w:t>viscoso</w:t>
            </w:r>
          </w:p>
        </w:tc>
      </w:tr>
      <w:tr w:rsidR="007108DC" w:rsidRPr="0076191E" w14:paraId="52A6A3B5" w14:textId="77777777" w:rsidTr="007108DC">
        <w:trPr>
          <w:trHeight w:val="273"/>
          <w:jc w:val="center"/>
        </w:trPr>
        <w:tc>
          <w:tcPr>
            <w:tcW w:w="2825" w:type="dxa"/>
            <w:vAlign w:val="center"/>
          </w:tcPr>
          <w:p w14:paraId="394F1399" w14:textId="77777777" w:rsidR="007108DC" w:rsidRPr="00BD3C9E" w:rsidRDefault="007108DC" w:rsidP="007108DC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5"/>
                <w:sz w:val="18"/>
              </w:rPr>
              <w:t>Cor</w:t>
            </w:r>
          </w:p>
        </w:tc>
        <w:tc>
          <w:tcPr>
            <w:tcW w:w="2551" w:type="dxa"/>
            <w:vAlign w:val="center"/>
          </w:tcPr>
          <w:p w14:paraId="29AFA701" w14:textId="77777777" w:rsidR="007108DC" w:rsidRPr="00BD3C9E" w:rsidRDefault="007108DC" w:rsidP="007108DC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Levemente</w:t>
            </w:r>
            <w:r w:rsidRPr="00BD3C9E">
              <w:rPr>
                <w:rFonts w:ascii="Arial" w:hAnsi="Arial" w:cs="Arial"/>
                <w:spacing w:val="-13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turvo,</w:t>
            </w:r>
            <w:r w:rsidRPr="00BD3C9E">
              <w:rPr>
                <w:rFonts w:ascii="Arial" w:hAnsi="Arial" w:cs="Arial"/>
                <w:spacing w:val="-12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sz w:val="18"/>
              </w:rPr>
              <w:t>âmbar.</w:t>
            </w:r>
          </w:p>
        </w:tc>
      </w:tr>
      <w:tr w:rsidR="007108DC" w:rsidRPr="0076191E" w14:paraId="6B3BDF56" w14:textId="77777777" w:rsidTr="007108DC">
        <w:trPr>
          <w:trHeight w:val="275"/>
          <w:jc w:val="center"/>
        </w:trPr>
        <w:tc>
          <w:tcPr>
            <w:tcW w:w="2825" w:type="dxa"/>
            <w:vAlign w:val="center"/>
          </w:tcPr>
          <w:p w14:paraId="5DE3487E" w14:textId="77777777" w:rsidR="007108DC" w:rsidRPr="00BD3C9E" w:rsidRDefault="007108DC" w:rsidP="007108D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Densidade (g/mL)</w:t>
            </w:r>
          </w:p>
        </w:tc>
        <w:tc>
          <w:tcPr>
            <w:tcW w:w="2551" w:type="dxa"/>
            <w:vAlign w:val="center"/>
          </w:tcPr>
          <w:p w14:paraId="7360FFA2" w14:textId="77777777" w:rsidR="007108DC" w:rsidRPr="00BD3C9E" w:rsidRDefault="007108DC" w:rsidP="007108D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1,15</w:t>
            </w:r>
            <w:r w:rsidRPr="00BD3C9E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1,28</w:t>
            </w:r>
          </w:p>
        </w:tc>
      </w:tr>
      <w:tr w:rsidR="007108DC" w:rsidRPr="0076191E" w14:paraId="771FD0D2" w14:textId="77777777" w:rsidTr="007108DC">
        <w:trPr>
          <w:trHeight w:val="275"/>
          <w:jc w:val="center"/>
        </w:trPr>
        <w:tc>
          <w:tcPr>
            <w:tcW w:w="2825" w:type="dxa"/>
            <w:vAlign w:val="center"/>
          </w:tcPr>
          <w:p w14:paraId="72F3DF40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5"/>
                <w:sz w:val="18"/>
              </w:rPr>
              <w:t>pH</w:t>
            </w:r>
          </w:p>
        </w:tc>
        <w:tc>
          <w:tcPr>
            <w:tcW w:w="2551" w:type="dxa"/>
            <w:vAlign w:val="center"/>
          </w:tcPr>
          <w:p w14:paraId="10C88194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1,5</w:t>
            </w:r>
            <w:r w:rsidRPr="00BD3C9E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5"/>
                <w:sz w:val="18"/>
              </w:rPr>
              <w:t>3,0</w:t>
            </w:r>
          </w:p>
        </w:tc>
      </w:tr>
      <w:tr w:rsidR="007108DC" w:rsidRPr="0076191E" w14:paraId="5D79D4D6" w14:textId="77777777" w:rsidTr="007108DC">
        <w:trPr>
          <w:trHeight w:val="275"/>
          <w:jc w:val="center"/>
        </w:trPr>
        <w:tc>
          <w:tcPr>
            <w:tcW w:w="2825" w:type="dxa"/>
            <w:vAlign w:val="center"/>
          </w:tcPr>
          <w:p w14:paraId="1A9B0220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Solubilidade</w:t>
            </w:r>
            <w:r w:rsidRPr="00BD3C9E">
              <w:rPr>
                <w:rFonts w:ascii="Arial" w:hAnsi="Arial" w:cs="Arial"/>
                <w:spacing w:val="-1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em</w:t>
            </w:r>
            <w:r w:rsidRPr="00BD3C9E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água</w:t>
            </w:r>
          </w:p>
        </w:tc>
        <w:tc>
          <w:tcPr>
            <w:tcW w:w="2551" w:type="dxa"/>
            <w:vAlign w:val="center"/>
          </w:tcPr>
          <w:p w14:paraId="47AD4696" w14:textId="77777777" w:rsidR="007108DC" w:rsidRPr="00BD3C9E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Solúvel</w:t>
            </w:r>
          </w:p>
        </w:tc>
      </w:tr>
      <w:tr w:rsidR="007108DC" w:rsidRPr="0076191E" w14:paraId="2010D159" w14:textId="77777777" w:rsidTr="007108DC">
        <w:trPr>
          <w:trHeight w:val="273"/>
          <w:jc w:val="center"/>
        </w:trPr>
        <w:tc>
          <w:tcPr>
            <w:tcW w:w="2825" w:type="dxa"/>
            <w:vAlign w:val="center"/>
          </w:tcPr>
          <w:p w14:paraId="25E7089C" w14:textId="77777777" w:rsidR="007108DC" w:rsidRPr="00BD3C9E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Basicidade</w:t>
            </w:r>
            <w:r w:rsidRPr="00BD3C9E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livre</w:t>
            </w:r>
            <w:r w:rsidRPr="00BD3C9E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(%</w:t>
            </w:r>
            <w:r w:rsidRPr="00BD3C9E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m/m)</w:t>
            </w:r>
          </w:p>
        </w:tc>
        <w:tc>
          <w:tcPr>
            <w:tcW w:w="2551" w:type="dxa"/>
            <w:vAlign w:val="center"/>
          </w:tcPr>
          <w:p w14:paraId="2B420D9C" w14:textId="77777777" w:rsidR="007108DC" w:rsidRPr="00BD3C9E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57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5"/>
                <w:sz w:val="18"/>
              </w:rPr>
              <w:t>67%</w:t>
            </w:r>
          </w:p>
        </w:tc>
      </w:tr>
    </w:tbl>
    <w:p w14:paraId="03CE74A4" w14:textId="1B6D4E5E" w:rsidR="007108DC" w:rsidRPr="007108DC" w:rsidRDefault="007108DC" w:rsidP="007108DC">
      <w:pPr>
        <w:pStyle w:val="Nivel2"/>
        <w:numPr>
          <w:ilvl w:val="0"/>
          <w:numId w:val="0"/>
        </w:numPr>
        <w:rPr>
          <w:lang w:eastAsia="pt-BR"/>
        </w:rPr>
      </w:pPr>
    </w:p>
    <w:p w14:paraId="1BDCCB9F" w14:textId="03EE15B0" w:rsidR="007108DC" w:rsidRDefault="007108DC" w:rsidP="007108DC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6: </w:t>
      </w:r>
      <w:r w:rsidRPr="007108DC">
        <w:rPr>
          <w:b/>
          <w:bCs w:val="0"/>
          <w:lang w:eastAsia="pt-BR"/>
        </w:rPr>
        <w:t xml:space="preserve">Antiespumante </w:t>
      </w:r>
      <w:r>
        <w:rPr>
          <w:b/>
          <w:bCs w:val="0"/>
          <w:lang w:eastAsia="pt-BR"/>
        </w:rPr>
        <w:t>à</w:t>
      </w:r>
      <w:r w:rsidRPr="007108DC">
        <w:rPr>
          <w:b/>
          <w:bCs w:val="0"/>
          <w:lang w:eastAsia="pt-BR"/>
        </w:rPr>
        <w:t xml:space="preserve"> base de água</w:t>
      </w:r>
      <w:r>
        <w:rPr>
          <w:lang w:eastAsia="pt-BR"/>
        </w:rPr>
        <w:t xml:space="preserve"> </w:t>
      </w:r>
      <w:r w:rsidR="005B7A5C">
        <w:rPr>
          <w:lang w:eastAsia="pt-BR"/>
        </w:rPr>
        <w:t>–</w:t>
      </w:r>
      <w:r>
        <w:rPr>
          <w:lang w:eastAsia="pt-BR"/>
        </w:rPr>
        <w:t xml:space="preserve"> </w:t>
      </w:r>
      <w:r w:rsidRPr="007108DC">
        <w:rPr>
          <w:lang w:eastAsia="pt-BR"/>
        </w:rPr>
        <w:t>biodegradável na forma liquida, formulado a base de emulsão de siloxanos, água e álcoois, facilmente dispersível em água, para aplicação em ETEs - Estações de Tratamento de Esgotos, com efeito residual prolongado nos sistemas unitários de tratamento, bem como, nos cursos d ́água impedindo que a espuma se forme novamente, garantindo alto desempenho e eficiência no controle, eliminação e prevenção de espumas.</w:t>
      </w:r>
      <w:r w:rsidR="009871AE">
        <w:rPr>
          <w:lang w:eastAsia="pt-BR"/>
        </w:rPr>
        <w:t xml:space="preserve"> O produto deve ser entregue em galões de 25kg.</w:t>
      </w:r>
    </w:p>
    <w:tbl>
      <w:tblPr>
        <w:tblStyle w:val="TableNormal"/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119"/>
      </w:tblGrid>
      <w:tr w:rsidR="007108DC" w:rsidRPr="0076191E" w14:paraId="183DA9D6" w14:textId="77777777" w:rsidTr="007108DC">
        <w:trPr>
          <w:trHeight w:val="275"/>
          <w:jc w:val="center"/>
        </w:trPr>
        <w:tc>
          <w:tcPr>
            <w:tcW w:w="5660" w:type="dxa"/>
            <w:gridSpan w:val="2"/>
            <w:vAlign w:val="center"/>
          </w:tcPr>
          <w:p w14:paraId="16CED7E8" w14:textId="63775D84" w:rsidR="007108DC" w:rsidRPr="00342C61" w:rsidRDefault="007108DC" w:rsidP="007108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b/>
                <w:spacing w:val="-2"/>
                <w:sz w:val="18"/>
              </w:rPr>
              <w:t>Parâmetros</w:t>
            </w:r>
          </w:p>
        </w:tc>
      </w:tr>
      <w:tr w:rsidR="007108DC" w:rsidRPr="0076191E" w14:paraId="6FBF27D7" w14:textId="77777777" w:rsidTr="007108DC">
        <w:trPr>
          <w:trHeight w:val="275"/>
          <w:jc w:val="center"/>
        </w:trPr>
        <w:tc>
          <w:tcPr>
            <w:tcW w:w="2541" w:type="dxa"/>
            <w:vAlign w:val="center"/>
          </w:tcPr>
          <w:p w14:paraId="10A94652" w14:textId="77777777" w:rsidR="007108DC" w:rsidRPr="00342C61" w:rsidRDefault="007108DC" w:rsidP="007108DC">
            <w:pPr>
              <w:pStyle w:val="TableParagraph"/>
              <w:spacing w:line="237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position w:val="1"/>
                <w:sz w:val="18"/>
              </w:rPr>
              <w:t>Odor</w:t>
            </w:r>
          </w:p>
        </w:tc>
        <w:tc>
          <w:tcPr>
            <w:tcW w:w="3119" w:type="dxa"/>
            <w:vAlign w:val="center"/>
          </w:tcPr>
          <w:p w14:paraId="48FB6785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Caracteristico</w:t>
            </w:r>
          </w:p>
        </w:tc>
      </w:tr>
      <w:tr w:rsidR="007108DC" w:rsidRPr="0076191E" w14:paraId="7CD80CA2" w14:textId="77777777" w:rsidTr="007108DC">
        <w:trPr>
          <w:trHeight w:val="275"/>
          <w:jc w:val="center"/>
        </w:trPr>
        <w:tc>
          <w:tcPr>
            <w:tcW w:w="2541" w:type="dxa"/>
            <w:vAlign w:val="center"/>
          </w:tcPr>
          <w:p w14:paraId="13684ABC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3119" w:type="dxa"/>
            <w:vAlign w:val="center"/>
          </w:tcPr>
          <w:p w14:paraId="2307C9DE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Líquido</w:t>
            </w:r>
            <w:r w:rsidRPr="00342C61">
              <w:rPr>
                <w:rFonts w:ascii="Arial" w:hAnsi="Arial" w:cs="Arial"/>
                <w:spacing w:val="-6"/>
                <w:sz w:val="18"/>
              </w:rPr>
              <w:t xml:space="preserve"> </w:t>
            </w:r>
          </w:p>
        </w:tc>
      </w:tr>
      <w:tr w:rsidR="007108DC" w:rsidRPr="0076191E" w14:paraId="503DE711" w14:textId="77777777" w:rsidTr="007108DC">
        <w:trPr>
          <w:trHeight w:val="273"/>
          <w:jc w:val="center"/>
        </w:trPr>
        <w:tc>
          <w:tcPr>
            <w:tcW w:w="2541" w:type="dxa"/>
            <w:vAlign w:val="center"/>
          </w:tcPr>
          <w:p w14:paraId="07698B88" w14:textId="77777777" w:rsidR="007108DC" w:rsidRPr="00342C61" w:rsidRDefault="007108DC" w:rsidP="007108DC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5"/>
                <w:sz w:val="18"/>
              </w:rPr>
              <w:t>Cor</w:t>
            </w:r>
          </w:p>
        </w:tc>
        <w:tc>
          <w:tcPr>
            <w:tcW w:w="3119" w:type="dxa"/>
            <w:vAlign w:val="center"/>
          </w:tcPr>
          <w:p w14:paraId="771A8A70" w14:textId="77777777" w:rsidR="007108DC" w:rsidRPr="00342C61" w:rsidRDefault="007108DC" w:rsidP="007108DC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Branca</w:t>
            </w:r>
          </w:p>
        </w:tc>
      </w:tr>
      <w:tr w:rsidR="007108DC" w:rsidRPr="0076191E" w14:paraId="689CF7DC" w14:textId="77777777" w:rsidTr="007108DC">
        <w:trPr>
          <w:trHeight w:val="275"/>
          <w:jc w:val="center"/>
        </w:trPr>
        <w:tc>
          <w:tcPr>
            <w:tcW w:w="2541" w:type="dxa"/>
            <w:vAlign w:val="center"/>
          </w:tcPr>
          <w:p w14:paraId="71D66518" w14:textId="77777777" w:rsidR="007108DC" w:rsidRPr="00342C61" w:rsidRDefault="007108DC" w:rsidP="007108D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Densidade (g/mL)</w:t>
            </w:r>
          </w:p>
        </w:tc>
        <w:tc>
          <w:tcPr>
            <w:tcW w:w="3119" w:type="dxa"/>
            <w:vAlign w:val="center"/>
          </w:tcPr>
          <w:p w14:paraId="48F13577" w14:textId="77777777" w:rsidR="007108DC" w:rsidRPr="00342C61" w:rsidRDefault="007108DC" w:rsidP="007108D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0,95 a 1,05 g/cm3 a 20 °C</w:t>
            </w:r>
          </w:p>
        </w:tc>
      </w:tr>
      <w:tr w:rsidR="007108DC" w:rsidRPr="0076191E" w14:paraId="0AA2910B" w14:textId="77777777" w:rsidTr="007108DC">
        <w:trPr>
          <w:trHeight w:val="275"/>
          <w:jc w:val="center"/>
        </w:trPr>
        <w:tc>
          <w:tcPr>
            <w:tcW w:w="2541" w:type="dxa"/>
            <w:vAlign w:val="center"/>
          </w:tcPr>
          <w:p w14:paraId="68DDA6C2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5"/>
                <w:sz w:val="18"/>
              </w:rPr>
              <w:t>pH</w:t>
            </w:r>
          </w:p>
        </w:tc>
        <w:tc>
          <w:tcPr>
            <w:tcW w:w="3119" w:type="dxa"/>
            <w:vAlign w:val="center"/>
          </w:tcPr>
          <w:p w14:paraId="1A5359A3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5,0 – 7,0</w:t>
            </w:r>
          </w:p>
        </w:tc>
      </w:tr>
      <w:tr w:rsidR="007108DC" w:rsidRPr="0076191E" w14:paraId="77FD2A10" w14:textId="77777777" w:rsidTr="007108DC">
        <w:trPr>
          <w:trHeight w:val="275"/>
          <w:jc w:val="center"/>
        </w:trPr>
        <w:tc>
          <w:tcPr>
            <w:tcW w:w="2541" w:type="dxa"/>
            <w:vAlign w:val="center"/>
          </w:tcPr>
          <w:p w14:paraId="19A309C5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Solubilidade</w:t>
            </w:r>
            <w:r w:rsidRPr="00342C61">
              <w:rPr>
                <w:rFonts w:ascii="Arial" w:hAnsi="Arial" w:cs="Arial"/>
                <w:spacing w:val="-14"/>
                <w:sz w:val="18"/>
              </w:rPr>
              <w:t xml:space="preserve"> </w:t>
            </w:r>
            <w:r w:rsidRPr="00342C61">
              <w:rPr>
                <w:rFonts w:ascii="Arial" w:hAnsi="Arial" w:cs="Arial"/>
                <w:sz w:val="18"/>
              </w:rPr>
              <w:t>em</w:t>
            </w:r>
            <w:r w:rsidRPr="00342C6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342C61">
              <w:rPr>
                <w:rFonts w:ascii="Arial" w:hAnsi="Arial" w:cs="Arial"/>
                <w:spacing w:val="-4"/>
                <w:sz w:val="18"/>
              </w:rPr>
              <w:t>água</w:t>
            </w:r>
          </w:p>
        </w:tc>
        <w:tc>
          <w:tcPr>
            <w:tcW w:w="3119" w:type="dxa"/>
            <w:vAlign w:val="center"/>
          </w:tcPr>
          <w:p w14:paraId="1EBA9BF1" w14:textId="77777777" w:rsidR="007108DC" w:rsidRPr="00342C61" w:rsidRDefault="007108DC" w:rsidP="007108D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Solúvel 100%</w:t>
            </w:r>
          </w:p>
        </w:tc>
      </w:tr>
      <w:tr w:rsidR="007108DC" w:rsidRPr="0076191E" w14:paraId="62DB4EE8" w14:textId="77777777" w:rsidTr="007108DC">
        <w:trPr>
          <w:trHeight w:val="273"/>
          <w:jc w:val="center"/>
        </w:trPr>
        <w:tc>
          <w:tcPr>
            <w:tcW w:w="2541" w:type="dxa"/>
            <w:vAlign w:val="center"/>
          </w:tcPr>
          <w:p w14:paraId="4643ACE3" w14:textId="77777777" w:rsidR="007108DC" w:rsidRPr="00342C61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Viscosidade</w:t>
            </w:r>
          </w:p>
        </w:tc>
        <w:tc>
          <w:tcPr>
            <w:tcW w:w="3119" w:type="dxa"/>
            <w:vAlign w:val="center"/>
          </w:tcPr>
          <w:p w14:paraId="2D4C4AB8" w14:textId="77777777" w:rsidR="007108DC" w:rsidRPr="00342C61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9,4 a 9,8 mm2/s Copo Ford</w:t>
            </w:r>
          </w:p>
        </w:tc>
      </w:tr>
      <w:tr w:rsidR="007108DC" w:rsidRPr="0076191E" w14:paraId="580FF030" w14:textId="77777777" w:rsidTr="007108DC">
        <w:trPr>
          <w:trHeight w:val="273"/>
          <w:jc w:val="center"/>
        </w:trPr>
        <w:tc>
          <w:tcPr>
            <w:tcW w:w="2541" w:type="dxa"/>
            <w:vAlign w:val="center"/>
          </w:tcPr>
          <w:p w14:paraId="74E9760D" w14:textId="5D3D2FBD" w:rsidR="007108DC" w:rsidRPr="00342C61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7108DC">
              <w:rPr>
                <w:rFonts w:ascii="Arial" w:hAnsi="Arial" w:cs="Arial"/>
                <w:sz w:val="18"/>
              </w:rPr>
              <w:t>Biodegradabilidade imediata</w:t>
            </w:r>
          </w:p>
        </w:tc>
        <w:tc>
          <w:tcPr>
            <w:tcW w:w="3119" w:type="dxa"/>
            <w:vAlign w:val="center"/>
          </w:tcPr>
          <w:p w14:paraId="3B62CAEE" w14:textId="5CEC7AB1" w:rsidR="007108DC" w:rsidRPr="00342C61" w:rsidRDefault="007108DC" w:rsidP="007108DC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  <w:r w:rsidRPr="007108DC">
              <w:rPr>
                <w:rFonts w:ascii="Arial" w:hAnsi="Arial" w:cs="Arial"/>
                <w:sz w:val="18"/>
              </w:rPr>
              <w:t>ínimo 75%. Atestado de análise fornecido por laboratório credenciado com ISO 17025</w:t>
            </w:r>
          </w:p>
        </w:tc>
      </w:tr>
    </w:tbl>
    <w:p w14:paraId="2A1BD101" w14:textId="77777777" w:rsidR="007108DC" w:rsidRPr="007108DC" w:rsidRDefault="007108DC" w:rsidP="007108DC">
      <w:pPr>
        <w:pStyle w:val="Nivel2"/>
        <w:numPr>
          <w:ilvl w:val="0"/>
          <w:numId w:val="0"/>
        </w:numPr>
        <w:rPr>
          <w:lang w:eastAsia="pt-BR"/>
        </w:rPr>
      </w:pPr>
    </w:p>
    <w:p w14:paraId="1DC9F5FD" w14:textId="2B2E5BD3" w:rsidR="007108DC" w:rsidRDefault="005B7A5C" w:rsidP="005B7A5C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7: </w:t>
      </w:r>
      <w:r w:rsidRPr="005B7A5C">
        <w:rPr>
          <w:b/>
          <w:bCs w:val="0"/>
          <w:lang w:eastAsia="pt-BR"/>
        </w:rPr>
        <w:t>Hidróxido de Sódio em solução de 50% (Soda Cáustica Liquida 50%)</w:t>
      </w:r>
      <w:r>
        <w:rPr>
          <w:lang w:eastAsia="pt-BR"/>
        </w:rPr>
        <w:t xml:space="preserve"> – Usado para </w:t>
      </w:r>
      <w:r w:rsidRPr="005B7A5C">
        <w:rPr>
          <w:lang w:eastAsia="pt-BR"/>
        </w:rPr>
        <w:t>a realização da correção do pH no tratamento de água para consumo humano. A entrega do produto deve ser feita a granel e descarregado em tanques de propriedade do Saaeb.</w:t>
      </w:r>
    </w:p>
    <w:tbl>
      <w:tblPr>
        <w:tblStyle w:val="TableNormal"/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7"/>
        <w:gridCol w:w="991"/>
        <w:gridCol w:w="1275"/>
      </w:tblGrid>
      <w:tr w:rsidR="005B7A5C" w14:paraId="63E5106E" w14:textId="77777777" w:rsidTr="005B7A5C">
        <w:trPr>
          <w:trHeight w:val="273"/>
          <w:jc w:val="center"/>
        </w:trPr>
        <w:tc>
          <w:tcPr>
            <w:tcW w:w="1702" w:type="dxa"/>
            <w:hideMark/>
          </w:tcPr>
          <w:p w14:paraId="77E7918F" w14:textId="77777777" w:rsidR="005B7A5C" w:rsidRDefault="005B7A5C">
            <w:pPr>
              <w:pStyle w:val="TableParagraph"/>
              <w:spacing w:line="253" w:lineRule="exact"/>
              <w:ind w:left="17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Parâmetro</w:t>
            </w:r>
          </w:p>
        </w:tc>
        <w:tc>
          <w:tcPr>
            <w:tcW w:w="1418" w:type="dxa"/>
            <w:hideMark/>
          </w:tcPr>
          <w:p w14:paraId="09C81D07" w14:textId="77777777" w:rsidR="005B7A5C" w:rsidRDefault="005B7A5C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Unidade</w:t>
            </w:r>
          </w:p>
        </w:tc>
        <w:tc>
          <w:tcPr>
            <w:tcW w:w="992" w:type="dxa"/>
            <w:hideMark/>
          </w:tcPr>
          <w:p w14:paraId="5D0E559B" w14:textId="77777777" w:rsidR="005B7A5C" w:rsidRDefault="005B7A5C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Mínimo</w:t>
            </w:r>
          </w:p>
        </w:tc>
        <w:tc>
          <w:tcPr>
            <w:tcW w:w="1276" w:type="dxa"/>
            <w:hideMark/>
          </w:tcPr>
          <w:p w14:paraId="09F700C4" w14:textId="77777777" w:rsidR="005B7A5C" w:rsidRDefault="005B7A5C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Máximo</w:t>
            </w:r>
          </w:p>
        </w:tc>
      </w:tr>
      <w:tr w:rsidR="005B7A5C" w14:paraId="766E30E5" w14:textId="77777777" w:rsidTr="005B7A5C">
        <w:trPr>
          <w:trHeight w:val="356"/>
          <w:jc w:val="center"/>
        </w:trPr>
        <w:tc>
          <w:tcPr>
            <w:tcW w:w="1702" w:type="dxa"/>
            <w:hideMark/>
          </w:tcPr>
          <w:p w14:paraId="65B432C3" w14:textId="77777777" w:rsidR="005B7A5C" w:rsidRDefault="005B7A5C">
            <w:pPr>
              <w:pStyle w:val="TableParagraph"/>
              <w:spacing w:line="274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 xml:space="preserve">Alcalinidade </w:t>
            </w:r>
            <w:r>
              <w:rPr>
                <w:rFonts w:ascii="Arial" w:hAnsi="Arial" w:cs="Arial"/>
                <w:spacing w:val="-2"/>
                <w:sz w:val="18"/>
              </w:rPr>
              <w:t>Total</w:t>
            </w:r>
          </w:p>
        </w:tc>
        <w:tc>
          <w:tcPr>
            <w:tcW w:w="1418" w:type="dxa"/>
            <w:hideMark/>
          </w:tcPr>
          <w:p w14:paraId="4D0C44C5" w14:textId="77777777" w:rsidR="005B7A5C" w:rsidRDefault="005B7A5C">
            <w:pPr>
              <w:pStyle w:val="TableParagraph"/>
              <w:spacing w:before="2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m/m </w:t>
            </w:r>
            <w:r>
              <w:rPr>
                <w:rFonts w:ascii="Arial" w:hAnsi="Arial" w:cs="Arial"/>
                <w:spacing w:val="-4"/>
                <w:sz w:val="18"/>
              </w:rPr>
              <w:t>NaOH</w:t>
            </w:r>
          </w:p>
        </w:tc>
        <w:tc>
          <w:tcPr>
            <w:tcW w:w="992" w:type="dxa"/>
            <w:hideMark/>
          </w:tcPr>
          <w:p w14:paraId="6AB722EA" w14:textId="77777777" w:rsidR="005B7A5C" w:rsidRDefault="005B7A5C">
            <w:pPr>
              <w:pStyle w:val="TableParagraph"/>
              <w:spacing w:before="2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</w:rPr>
              <w:t>49,0</w:t>
            </w:r>
          </w:p>
        </w:tc>
        <w:tc>
          <w:tcPr>
            <w:tcW w:w="1276" w:type="dxa"/>
            <w:hideMark/>
          </w:tcPr>
          <w:p w14:paraId="0EC353B0" w14:textId="77777777" w:rsidR="005B7A5C" w:rsidRDefault="005B7A5C">
            <w:pPr>
              <w:pStyle w:val="TableParagraph"/>
              <w:spacing w:before="2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</w:tr>
      <w:tr w:rsidR="005B7A5C" w14:paraId="19316A1E" w14:textId="77777777" w:rsidTr="005B7A5C">
        <w:trPr>
          <w:trHeight w:val="275"/>
          <w:jc w:val="center"/>
        </w:trPr>
        <w:tc>
          <w:tcPr>
            <w:tcW w:w="1702" w:type="dxa"/>
            <w:hideMark/>
          </w:tcPr>
          <w:p w14:paraId="7C56B69A" w14:textId="77777777" w:rsidR="005B7A5C" w:rsidRDefault="005B7A5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Carbonatos</w:t>
            </w:r>
          </w:p>
        </w:tc>
        <w:tc>
          <w:tcPr>
            <w:tcW w:w="1418" w:type="dxa"/>
            <w:hideMark/>
          </w:tcPr>
          <w:p w14:paraId="25A82410" w14:textId="77777777" w:rsidR="005B7A5C" w:rsidRDefault="005B7A5C">
            <w:pPr>
              <w:pStyle w:val="TableParagraph"/>
              <w:spacing w:line="237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1"/>
                <w:sz w:val="18"/>
              </w:rPr>
              <w:t>%</w:t>
            </w:r>
            <w:r>
              <w:rPr>
                <w:rFonts w:ascii="Arial" w:hAnsi="Arial" w:cs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position w:val="1"/>
                <w:sz w:val="18"/>
              </w:rPr>
              <w:t>m/m</w:t>
            </w:r>
            <w:r>
              <w:rPr>
                <w:rFonts w:ascii="Arial" w:hAnsi="Arial" w:cs="Arial"/>
                <w:spacing w:val="4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Na</w:t>
            </w:r>
            <w:r>
              <w:rPr>
                <w:rFonts w:ascii="Arial" w:hAnsi="Arial" w:cs="Arial"/>
                <w:spacing w:val="-2"/>
                <w:sz w:val="18"/>
              </w:rPr>
              <w:t>2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CO</w:t>
            </w:r>
            <w:r>
              <w:rPr>
                <w:rFonts w:ascii="Arial" w:hAnsi="Arial" w:cs="Arial"/>
                <w:spacing w:val="-2"/>
                <w:sz w:val="18"/>
              </w:rPr>
              <w:t>3</w:t>
            </w:r>
          </w:p>
        </w:tc>
        <w:tc>
          <w:tcPr>
            <w:tcW w:w="992" w:type="dxa"/>
            <w:hideMark/>
          </w:tcPr>
          <w:p w14:paraId="3E7C45DD" w14:textId="77777777" w:rsidR="005B7A5C" w:rsidRDefault="005B7A5C">
            <w:pPr>
              <w:pStyle w:val="TableParagraph"/>
              <w:spacing w:line="255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40911723" w14:textId="77777777" w:rsidR="005B7A5C" w:rsidRDefault="005B7A5C">
            <w:pPr>
              <w:pStyle w:val="TableParagraph"/>
              <w:spacing w:line="255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0,2</w:t>
            </w:r>
          </w:p>
        </w:tc>
      </w:tr>
      <w:tr w:rsidR="005B7A5C" w14:paraId="772F4940" w14:textId="77777777" w:rsidTr="005B7A5C">
        <w:trPr>
          <w:trHeight w:val="275"/>
          <w:jc w:val="center"/>
        </w:trPr>
        <w:tc>
          <w:tcPr>
            <w:tcW w:w="1702" w:type="dxa"/>
            <w:hideMark/>
          </w:tcPr>
          <w:p w14:paraId="17C0B08E" w14:textId="77777777" w:rsidR="005B7A5C" w:rsidRDefault="005B7A5C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Cloratos</w:t>
            </w:r>
          </w:p>
        </w:tc>
        <w:tc>
          <w:tcPr>
            <w:tcW w:w="1418" w:type="dxa"/>
            <w:hideMark/>
          </w:tcPr>
          <w:p w14:paraId="5641FF24" w14:textId="77777777" w:rsidR="005B7A5C" w:rsidRDefault="005B7A5C">
            <w:pPr>
              <w:pStyle w:val="TableParagraph"/>
              <w:spacing w:line="240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1"/>
                <w:sz w:val="18"/>
              </w:rPr>
              <w:t>%</w:t>
            </w:r>
            <w:r>
              <w:rPr>
                <w:rFonts w:ascii="Arial" w:hAnsi="Arial" w:cs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position w:val="1"/>
                <w:sz w:val="18"/>
              </w:rPr>
              <w:t>m/m</w:t>
            </w:r>
            <w:r>
              <w:rPr>
                <w:rFonts w:ascii="Arial" w:hAnsi="Arial" w:cs="Arial"/>
                <w:spacing w:val="4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NaClO</w:t>
            </w:r>
            <w:r>
              <w:rPr>
                <w:rFonts w:ascii="Arial" w:hAnsi="Arial" w:cs="Arial"/>
                <w:spacing w:val="-2"/>
                <w:sz w:val="18"/>
              </w:rPr>
              <w:t>3</w:t>
            </w:r>
          </w:p>
        </w:tc>
        <w:tc>
          <w:tcPr>
            <w:tcW w:w="992" w:type="dxa"/>
            <w:hideMark/>
          </w:tcPr>
          <w:p w14:paraId="3CE5F3D3" w14:textId="77777777" w:rsidR="005B7A5C" w:rsidRDefault="005B7A5C">
            <w:pPr>
              <w:pStyle w:val="TableParagraph"/>
              <w:spacing w:line="255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5CC7C722" w14:textId="77777777" w:rsidR="005B7A5C" w:rsidRDefault="005B7A5C">
            <w:pPr>
              <w:pStyle w:val="TableParagraph"/>
              <w:spacing w:line="255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0,2</w:t>
            </w:r>
          </w:p>
        </w:tc>
      </w:tr>
      <w:tr w:rsidR="005B7A5C" w14:paraId="67386565" w14:textId="77777777" w:rsidTr="005B7A5C">
        <w:trPr>
          <w:trHeight w:val="275"/>
          <w:jc w:val="center"/>
        </w:trPr>
        <w:tc>
          <w:tcPr>
            <w:tcW w:w="1702" w:type="dxa"/>
            <w:hideMark/>
          </w:tcPr>
          <w:p w14:paraId="6C1A1DA6" w14:textId="77777777" w:rsidR="005B7A5C" w:rsidRDefault="005B7A5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Cloretos</w:t>
            </w:r>
          </w:p>
        </w:tc>
        <w:tc>
          <w:tcPr>
            <w:tcW w:w="1418" w:type="dxa"/>
            <w:hideMark/>
          </w:tcPr>
          <w:p w14:paraId="40F05DD2" w14:textId="77777777" w:rsidR="005B7A5C" w:rsidRDefault="005B7A5C">
            <w:pPr>
              <w:pStyle w:val="TableParagraph"/>
              <w:spacing w:line="256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m/m </w:t>
            </w:r>
            <w:r>
              <w:rPr>
                <w:rFonts w:ascii="Arial" w:hAnsi="Arial" w:cs="Arial"/>
                <w:spacing w:val="-4"/>
                <w:sz w:val="18"/>
              </w:rPr>
              <w:t>NaCl</w:t>
            </w:r>
          </w:p>
        </w:tc>
        <w:tc>
          <w:tcPr>
            <w:tcW w:w="992" w:type="dxa"/>
            <w:hideMark/>
          </w:tcPr>
          <w:p w14:paraId="604C0626" w14:textId="77777777" w:rsidR="005B7A5C" w:rsidRDefault="005B7A5C">
            <w:pPr>
              <w:pStyle w:val="TableParagraph"/>
              <w:spacing w:line="256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5F94B6DF" w14:textId="77777777" w:rsidR="005B7A5C" w:rsidRDefault="005B7A5C">
            <w:pPr>
              <w:pStyle w:val="TableParagraph"/>
              <w:spacing w:line="256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1,1</w:t>
            </w:r>
          </w:p>
        </w:tc>
      </w:tr>
      <w:tr w:rsidR="005B7A5C" w14:paraId="6B2EDD88" w14:textId="77777777" w:rsidTr="005B7A5C">
        <w:trPr>
          <w:trHeight w:val="276"/>
          <w:jc w:val="center"/>
        </w:trPr>
        <w:tc>
          <w:tcPr>
            <w:tcW w:w="1702" w:type="dxa"/>
            <w:hideMark/>
          </w:tcPr>
          <w:p w14:paraId="7996D278" w14:textId="77777777" w:rsidR="005B7A5C" w:rsidRDefault="005B7A5C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Ferro</w:t>
            </w:r>
          </w:p>
        </w:tc>
        <w:tc>
          <w:tcPr>
            <w:tcW w:w="1418" w:type="dxa"/>
            <w:hideMark/>
          </w:tcPr>
          <w:p w14:paraId="2A152C52" w14:textId="77777777" w:rsidR="005B7A5C" w:rsidRDefault="005B7A5C">
            <w:pPr>
              <w:pStyle w:val="TableParagraph"/>
              <w:spacing w:line="256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ppm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de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Fe</w:t>
            </w:r>
          </w:p>
        </w:tc>
        <w:tc>
          <w:tcPr>
            <w:tcW w:w="992" w:type="dxa"/>
            <w:hideMark/>
          </w:tcPr>
          <w:p w14:paraId="095220D5" w14:textId="77777777" w:rsidR="005B7A5C" w:rsidRDefault="005B7A5C">
            <w:pPr>
              <w:pStyle w:val="TableParagraph"/>
              <w:spacing w:line="256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2EC23318" w14:textId="77777777" w:rsidR="005B7A5C" w:rsidRDefault="005B7A5C">
            <w:pPr>
              <w:pStyle w:val="TableParagraph"/>
              <w:spacing w:line="256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5,0</w:t>
            </w:r>
          </w:p>
        </w:tc>
      </w:tr>
      <w:tr w:rsidR="005B7A5C" w14:paraId="2E30AD46" w14:textId="77777777" w:rsidTr="005B7A5C">
        <w:trPr>
          <w:trHeight w:val="280"/>
          <w:jc w:val="center"/>
        </w:trPr>
        <w:tc>
          <w:tcPr>
            <w:tcW w:w="1702" w:type="dxa"/>
            <w:hideMark/>
          </w:tcPr>
          <w:p w14:paraId="7FF5A4FC" w14:textId="77777777" w:rsidR="005B7A5C" w:rsidRDefault="005B7A5C">
            <w:pPr>
              <w:pStyle w:val="TableParagraph"/>
              <w:spacing w:line="257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Densidade</w:t>
            </w:r>
          </w:p>
        </w:tc>
        <w:tc>
          <w:tcPr>
            <w:tcW w:w="1418" w:type="dxa"/>
            <w:hideMark/>
          </w:tcPr>
          <w:p w14:paraId="0DC75E0C" w14:textId="77777777" w:rsidR="005B7A5C" w:rsidRDefault="005B7A5C">
            <w:pPr>
              <w:pStyle w:val="TableParagraph"/>
              <w:spacing w:line="260" w:lineRule="exact"/>
              <w:ind w:left="116"/>
              <w:rPr>
                <w:rFonts w:ascii="Arial" w:eastAsia="Cambria Math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g/cm</w:t>
            </w:r>
            <w:r>
              <w:rPr>
                <w:rFonts w:ascii="Arial" w:eastAsia="Cambria Math" w:hAnsi="Arial" w:cs="Arial"/>
                <w:spacing w:val="-2"/>
                <w:sz w:val="18"/>
              </w:rPr>
              <w:t>ᵌ</w:t>
            </w:r>
          </w:p>
        </w:tc>
        <w:tc>
          <w:tcPr>
            <w:tcW w:w="992" w:type="dxa"/>
            <w:hideMark/>
          </w:tcPr>
          <w:p w14:paraId="346FA7A2" w14:textId="77777777" w:rsidR="005B7A5C" w:rsidRDefault="005B7A5C">
            <w:pPr>
              <w:pStyle w:val="TableParagraph"/>
              <w:spacing w:line="257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</w:rPr>
              <w:t>1,50</w:t>
            </w:r>
          </w:p>
        </w:tc>
        <w:tc>
          <w:tcPr>
            <w:tcW w:w="1276" w:type="dxa"/>
            <w:hideMark/>
          </w:tcPr>
          <w:p w14:paraId="3A7ED150" w14:textId="77777777" w:rsidR="005B7A5C" w:rsidRDefault="005B7A5C">
            <w:pPr>
              <w:pStyle w:val="TableParagraph"/>
              <w:spacing w:line="257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</w:tr>
    </w:tbl>
    <w:p w14:paraId="23E3394E" w14:textId="77777777" w:rsidR="005B7A5C" w:rsidRDefault="005B7A5C" w:rsidP="005B7A5C">
      <w:pPr>
        <w:pStyle w:val="Nivel2"/>
        <w:numPr>
          <w:ilvl w:val="0"/>
          <w:numId w:val="0"/>
        </w:numPr>
        <w:rPr>
          <w:lang w:eastAsia="pt-BR"/>
        </w:rPr>
      </w:pPr>
    </w:p>
    <w:p w14:paraId="24312F56" w14:textId="6EA6D1F8" w:rsidR="00D70D9B" w:rsidRPr="00D70D9B" w:rsidRDefault="00D70D9B" w:rsidP="00AB0BBD">
      <w:pPr>
        <w:pStyle w:val="Nivel01"/>
      </w:pPr>
      <w:r w:rsidRPr="00D70D9B">
        <w:t xml:space="preserve">DESCRIÇÃO DA NECESSIDADE DA CONTRATAÇÃO </w:t>
      </w:r>
    </w:p>
    <w:p w14:paraId="3CF47E93" w14:textId="71F23ABA" w:rsidR="00A76E98" w:rsidRDefault="005661DC" w:rsidP="005661DC">
      <w:pPr>
        <w:pStyle w:val="Nivel2"/>
      </w:pPr>
      <w:r w:rsidRPr="005661DC">
        <w:t xml:space="preserve">O Serviço Autônomo de Água e Esgoto de Brotas (SAAEB), </w:t>
      </w:r>
      <w:r w:rsidR="005E5F73">
        <w:t>é responsável por toda a distribuição de água e tratamento de esgoto n</w:t>
      </w:r>
      <w:r w:rsidR="00CB25DC">
        <w:t>o município, considerando que o</w:t>
      </w:r>
      <w:r w:rsidR="00F6463B">
        <w:t>s</w:t>
      </w:r>
      <w:r w:rsidR="00CB25DC">
        <w:t xml:space="preserve"> recurso</w:t>
      </w:r>
      <w:r w:rsidR="00F6463B">
        <w:t>s</w:t>
      </w:r>
      <w:r w:rsidR="00CB25DC">
        <w:t xml:space="preserve"> hídrico</w:t>
      </w:r>
      <w:r w:rsidR="00F6463B">
        <w:t>s são</w:t>
      </w:r>
      <w:r w:rsidR="005E5F73">
        <w:t xml:space="preserve"> condição essencial da vida de todo ser humano e o acesso à água está intimamente relacionado ao direito fundamental do homem, </w:t>
      </w:r>
      <w:r w:rsidR="005E5F73">
        <w:lastRenderedPageBreak/>
        <w:t>sendo a Autarquia Municipal responsável por este serviço, prezando por sua qualidade e continuidade.</w:t>
      </w:r>
    </w:p>
    <w:p w14:paraId="03BD2058" w14:textId="0E2B7446" w:rsidR="00A76E98" w:rsidRDefault="005E5F73" w:rsidP="00A76E98">
      <w:pPr>
        <w:pStyle w:val="Nivel2"/>
      </w:pPr>
      <w:r>
        <w:t xml:space="preserve">A </w:t>
      </w:r>
      <w:r w:rsidR="00E42473">
        <w:t>aquisição</w:t>
      </w:r>
      <w:r>
        <w:t xml:space="preserve"> de materiais químicos é essencial para atender às necessidades fundamentais do Serviço Autônomo de Água e Esgoto de Brotas (SAAEB). O principal compromisso da autarquia é garantir o tratamento adequado e eficiente da água fornecida à população, assegurando que ela esteja dentro dos padrões de potabilidade estabelecidos pela legislação vigente. Além disso, há uma necessidade contínua de manter e operar sistemas de tratamento de água e </w:t>
      </w:r>
      <w:r w:rsidR="00F814EC">
        <w:t>esgoto de forma eficaz</w:t>
      </w:r>
      <w:r>
        <w:t>, prevenindo riscos ambientais e à saúde pública</w:t>
      </w:r>
      <w:r w:rsidR="005661DC" w:rsidRPr="00D7300A">
        <w:t>.</w:t>
      </w:r>
    </w:p>
    <w:p w14:paraId="00FC9913" w14:textId="158BA5A3" w:rsidR="00481017" w:rsidRDefault="00481017" w:rsidP="00481017">
      <w:pPr>
        <w:pStyle w:val="Nivel2"/>
      </w:pPr>
      <w:r>
        <w:t xml:space="preserve">Define-se como água potável aquela cujos parâmetros microbiológicos, físicos, químicos, atendam ao padrão de potabilidade e não ofereça risco à saúde das pessoas. </w:t>
      </w:r>
      <w:r w:rsidR="00FA0473">
        <w:t>A dosagem dos produtos químicos na água para posterior distribuição à população é</w:t>
      </w:r>
      <w:r>
        <w:t xml:space="preserve"> indispensável e não pode ser interrompida</w:t>
      </w:r>
      <w:r w:rsidRPr="00275B5B">
        <w:t>.</w:t>
      </w:r>
    </w:p>
    <w:p w14:paraId="3D078A8F" w14:textId="35BA1623" w:rsidR="00A76E98" w:rsidRDefault="00BF4F9D" w:rsidP="00A76E98">
      <w:pPr>
        <w:pStyle w:val="Nivel2"/>
      </w:pPr>
      <w:r>
        <w:t>Os materiais químicos a serem adquiridos, que incluem Ácido Fluorsilícico, Hipoclorito de Sódio</w:t>
      </w:r>
      <w:r w:rsidR="000043CC">
        <w:t xml:space="preserve"> 12%</w:t>
      </w:r>
      <w:r>
        <w:t>, Pastilhas de cloro,</w:t>
      </w:r>
      <w:r w:rsidR="00F6636C">
        <w:t xml:space="preserve"> P</w:t>
      </w:r>
      <w:r>
        <w:t>olicloreto de Alumínio</w:t>
      </w:r>
      <w:r w:rsidR="000043CC">
        <w:t xml:space="preserve"> 1060</w:t>
      </w:r>
      <w:r w:rsidR="00F6636C">
        <w:t>, Antiespumante</w:t>
      </w:r>
      <w:r w:rsidR="000043CC">
        <w:t xml:space="preserve"> a base de Água</w:t>
      </w:r>
      <w:r w:rsidR="00F6636C">
        <w:t xml:space="preserve">, Cloreto de Sódio e </w:t>
      </w:r>
      <w:r w:rsidR="000043CC">
        <w:t>Hidróxido de Sódio 50%</w:t>
      </w:r>
      <w:r w:rsidR="003B16F1">
        <w:t>,</w:t>
      </w:r>
      <w:r>
        <w:t xml:space="preserve"> desempenham papéis críticos nos processos de desinfecção, coagulação</w:t>
      </w:r>
      <w:r w:rsidR="00F6636C">
        <w:t>, fluoretação</w:t>
      </w:r>
      <w:r>
        <w:t xml:space="preserve"> e controle de qualidade da água e do esgoto. Esses produtos garantem a segurança e a salubridade da água destinada ao consumo humano e são imprescindíveis para o cumprimento das normas de saneamento básico</w:t>
      </w:r>
      <w:r w:rsidR="005661DC" w:rsidRPr="00D7300A">
        <w:t>.</w:t>
      </w:r>
    </w:p>
    <w:p w14:paraId="7DA02B71" w14:textId="180944D4" w:rsidR="00A76E98" w:rsidRDefault="0045775E" w:rsidP="00A76E98">
      <w:pPr>
        <w:pStyle w:val="Nivel2"/>
      </w:pPr>
      <w:r>
        <w:t>A Portaria GM/MS nº 888, de 4 de maio de 2021 do Ministério da Saúde, dispõe que toda água destinada ao consumo humano deve obedecer ao padrão de potabilidade e está sujeito a vigilância da qualidade da água distribuída à população</w:t>
      </w:r>
      <w:r w:rsidR="00081270" w:rsidRPr="00275B5B">
        <w:t>.</w:t>
      </w:r>
    </w:p>
    <w:p w14:paraId="1599CB00" w14:textId="5725B315" w:rsidR="00A76E98" w:rsidRDefault="00081270" w:rsidP="00AB0BBD">
      <w:pPr>
        <w:pStyle w:val="Nivel2"/>
      </w:pPr>
      <w:r w:rsidRPr="001833ED">
        <w:t xml:space="preserve">Diante do exposto, conclui-se que </w:t>
      </w:r>
      <w:r>
        <w:t>a</w:t>
      </w:r>
      <w:r w:rsidR="00371EF9">
        <w:t xml:space="preserve"> contratação de produtos químicos para tratamento de água é essencial para garantir a potabilidade, segurança microbiológica e conformidade com os padrões de saúde pública</w:t>
      </w:r>
      <w:r w:rsidR="003C4EF4">
        <w:t xml:space="preserve">. </w:t>
      </w:r>
      <w:r w:rsidR="00371EF9">
        <w:t xml:space="preserve">Essa aquisição </w:t>
      </w:r>
      <w:r w:rsidRPr="005D4390">
        <w:t>demonstra a responsab</w:t>
      </w:r>
      <w:r>
        <w:t>ilidade do Serviço Autônomo de Água e Esgoto de Brotas</w:t>
      </w:r>
      <w:r w:rsidRPr="005D4390">
        <w:t xml:space="preserve"> em gerir os recursos hídricos e os serviços de saneamento com transparência, apresentando dados concretos sobre a qualidade da água </w:t>
      </w:r>
      <w:r>
        <w:t xml:space="preserve">tratada </w:t>
      </w:r>
      <w:r w:rsidRPr="005D4390">
        <w:t>e do tratamento de esgoto para a comunidade.</w:t>
      </w:r>
    </w:p>
    <w:p w14:paraId="51D83347" w14:textId="35F037D9" w:rsidR="000F7A92" w:rsidRDefault="00081270" w:rsidP="00F17391">
      <w:pPr>
        <w:pStyle w:val="Nivel2"/>
      </w:pPr>
      <w:r>
        <w:t>Portanto</w:t>
      </w:r>
      <w:r w:rsidR="00481017">
        <w:t xml:space="preserve"> essa contratação é de interesse público porque assegura a saúde e a qualidade de vida dos munícipes, além de cumprir com os deveres legais d</w:t>
      </w:r>
      <w:r w:rsidR="008668CF">
        <w:t>a</w:t>
      </w:r>
      <w:r w:rsidR="00481017">
        <w:t xml:space="preserve"> </w:t>
      </w:r>
      <w:r w:rsidR="008668CF">
        <w:t>Autarquia</w:t>
      </w:r>
      <w:r w:rsidR="00481017">
        <w:t xml:space="preserve"> em fornecer água potável e gerenciar eficientemente os resíduos de esgoto. A necessidade é fundamentada no padrão crescente de demanda por serviços de qualidade e seguros em saneamento básico, essencial para o desenvolvimento sustentável e para a garantia de um ambiente saudável para a população</w:t>
      </w:r>
      <w:r w:rsidRPr="00A84045">
        <w:t>.</w:t>
      </w:r>
    </w:p>
    <w:p w14:paraId="3B0F37B0" w14:textId="77777777" w:rsidR="000F7A92" w:rsidRPr="001833ED" w:rsidRDefault="000F7A92" w:rsidP="000F7A92">
      <w:pPr>
        <w:pStyle w:val="Nivel2"/>
        <w:numPr>
          <w:ilvl w:val="0"/>
          <w:numId w:val="0"/>
        </w:numPr>
      </w:pPr>
    </w:p>
    <w:p w14:paraId="65145A85" w14:textId="77777777" w:rsidR="00AB0BBD" w:rsidRDefault="00CF3B87" w:rsidP="00AB0BBD">
      <w:pPr>
        <w:pStyle w:val="Nivel01"/>
      </w:pPr>
      <w:r>
        <w:t>ALINHAMENTO ENTRE A CONTRATAÇÃO E O PLANEJAMENTO</w:t>
      </w:r>
    </w:p>
    <w:p w14:paraId="6C1C650A" w14:textId="570F9678" w:rsidR="0087680A" w:rsidRDefault="00AB0BBD" w:rsidP="0087680A">
      <w:pPr>
        <w:pStyle w:val="Nivel2"/>
      </w:pPr>
      <w:r w:rsidRPr="0087680A">
        <w:t>A presente contratação encontra-se devidamente alinhada ao Planejamento Estratégico desta Administração, estando prevista no Plano de Contratações Anual (PCA) do exercício vigente</w:t>
      </w:r>
      <w:r w:rsidR="004B2C7F" w:rsidRPr="0087680A">
        <w:t xml:space="preserve">, </w:t>
      </w:r>
      <w:r w:rsidR="004B2C7F" w:rsidRPr="0087680A">
        <w:rPr>
          <w:u w:val="single"/>
        </w:rPr>
        <w:t xml:space="preserve">item </w:t>
      </w:r>
      <w:r w:rsidR="008668CF">
        <w:rPr>
          <w:u w:val="single"/>
        </w:rPr>
        <w:t>2</w:t>
      </w:r>
      <w:r w:rsidR="004B2C7F" w:rsidRPr="0087680A">
        <w:t xml:space="preserve">, </w:t>
      </w:r>
      <w:r w:rsidR="004B2C7F" w:rsidRPr="0087680A">
        <w:rPr>
          <w:u w:val="single"/>
        </w:rPr>
        <w:t>classe/grupo 0</w:t>
      </w:r>
      <w:r w:rsidR="008668CF">
        <w:rPr>
          <w:u w:val="single"/>
        </w:rPr>
        <w:t>1</w:t>
      </w:r>
      <w:r w:rsidR="004B2C7F" w:rsidRPr="0087680A">
        <w:rPr>
          <w:u w:val="single"/>
        </w:rPr>
        <w:t xml:space="preserve">0000 – </w:t>
      </w:r>
      <w:r w:rsidR="008668CF">
        <w:rPr>
          <w:u w:val="single"/>
        </w:rPr>
        <w:t>MATERIAL DE CONSUMO</w:t>
      </w:r>
      <w:r w:rsidR="004B2C7F" w:rsidRPr="0087680A">
        <w:t xml:space="preserve">, </w:t>
      </w:r>
      <w:r w:rsidRPr="0087680A">
        <w:t>cumprindo assim o requisito de governança e planejamento estabelecido pelo Art. 12, VII, da Lei nº 14.133/2021.</w:t>
      </w:r>
    </w:p>
    <w:p w14:paraId="26F7428E" w14:textId="28173444" w:rsidR="004B2C7F" w:rsidRPr="0087680A" w:rsidRDefault="004B2C7F" w:rsidP="0087680A">
      <w:pPr>
        <w:pStyle w:val="Nivel2"/>
      </w:pPr>
      <w:r w:rsidRPr="0087680A">
        <w:t xml:space="preserve">Link do PCA: </w:t>
      </w:r>
      <w:hyperlink r:id="rId8" w:history="1">
        <w:r w:rsidR="008668CF" w:rsidRPr="0032393C">
          <w:rPr>
            <w:rStyle w:val="Hyperlink"/>
          </w:rPr>
          <w:t>https://pncp.gov.br/app/pca/07104377000130/2026/1</w:t>
        </w:r>
      </w:hyperlink>
      <w:r>
        <w:t>.</w:t>
      </w:r>
      <w:r w:rsidR="008668CF">
        <w:t xml:space="preserve"> </w:t>
      </w:r>
    </w:p>
    <w:p w14:paraId="2DF9754C" w14:textId="77777777" w:rsidR="00AB0BBD" w:rsidRDefault="00AB0BBD" w:rsidP="00AB0BBD">
      <w:pPr>
        <w:pStyle w:val="Nivel2"/>
        <w:numPr>
          <w:ilvl w:val="0"/>
          <w:numId w:val="0"/>
        </w:numPr>
      </w:pPr>
    </w:p>
    <w:p w14:paraId="6A00691E" w14:textId="1321600A" w:rsidR="00CF3B87" w:rsidRDefault="00CF3B87" w:rsidP="00AB0BBD">
      <w:pPr>
        <w:pStyle w:val="Nivel01"/>
      </w:pPr>
      <w:r>
        <w:t xml:space="preserve">DESCRIÇÃO DOS REQUISITOS DA CONTRATAÇÃO </w:t>
      </w:r>
    </w:p>
    <w:p w14:paraId="52AF388D" w14:textId="6243F8EB" w:rsidR="00CF3B87" w:rsidRDefault="0008072F" w:rsidP="00DD2E8A">
      <w:pPr>
        <w:pStyle w:val="Nivel2"/>
      </w:pPr>
      <w:bookmarkStart w:id="0" w:name="_Hlk213839439"/>
      <w:r>
        <w:t>Os produtos fornecidos</w:t>
      </w:r>
      <w:r w:rsidR="0046456F" w:rsidRPr="0046456F">
        <w:t xml:space="preserve"> dever</w:t>
      </w:r>
      <w:r>
        <w:t>ão</w:t>
      </w:r>
      <w:r w:rsidR="0046456F" w:rsidRPr="0046456F">
        <w:t xml:space="preserve"> atender, de forma integral e inequívoca,</w:t>
      </w:r>
      <w:r w:rsidR="003C09EC">
        <w:t xml:space="preserve"> as especificações contidas no item 1 deste Estudo Técnico Preliminar, bem como</w:t>
      </w:r>
      <w:r w:rsidR="000043CC">
        <w:t xml:space="preserve"> as </w:t>
      </w:r>
      <w:r w:rsidR="003C09EC">
        <w:t xml:space="preserve">especificações contidas </w:t>
      </w:r>
      <w:r w:rsidR="00DD2E8A" w:rsidRPr="00DD2E8A">
        <w:t>na ABNT NBR 15784/2017: Produtos químicos utilizados no tratamento de água para consumo humano – Efeitos à saúde – Requ</w:t>
      </w:r>
      <w:r w:rsidR="00DD2E8A">
        <w:t>isitos, observando atualizações</w:t>
      </w:r>
      <w:r w:rsidR="0046456F" w:rsidRPr="0046456F">
        <w:t>.</w:t>
      </w:r>
    </w:p>
    <w:p w14:paraId="3D9E915B" w14:textId="7447F629" w:rsidR="00ED633F" w:rsidRDefault="00DD2E8A" w:rsidP="00DD2E8A">
      <w:pPr>
        <w:pStyle w:val="Nivel2"/>
      </w:pPr>
      <w:r w:rsidRPr="00DD2E8A">
        <w:t>O fornecedor que realiza manipulação e produção dos produtos químicos, deve ter registro/inscrição da empresa na entidade profissional competente, Conselho Regional de Química (CRQ) e profissional habi</w:t>
      </w:r>
      <w:r>
        <w:t>litado como Responsável Técnico</w:t>
      </w:r>
      <w:r w:rsidR="00DD2CE9">
        <w:t>.</w:t>
      </w:r>
    </w:p>
    <w:p w14:paraId="33DEF7A1" w14:textId="4FBC13F7" w:rsidR="00ED633F" w:rsidRDefault="00DD2E8A" w:rsidP="00DD2CE9">
      <w:pPr>
        <w:pStyle w:val="Nivel2"/>
      </w:pPr>
      <w:r>
        <w:t>O transporte e de</w:t>
      </w:r>
      <w:r w:rsidR="00AD3544">
        <w:t>scarregamento dos materiais, nos locais determinados</w:t>
      </w:r>
      <w:r>
        <w:t xml:space="preserve"> pelo SAAEB, será de inteira responsabilidade da contratada, devendo disponibilizar pessoal suficiente e com os EPI´s compatíveis com o material a ser descarregado, em conformidade com a legislação de segurança do trabalho </w:t>
      </w:r>
      <w:r w:rsidR="00AD3544">
        <w:t>vigente.</w:t>
      </w:r>
    </w:p>
    <w:p w14:paraId="18D0B71E" w14:textId="1F99D608" w:rsidR="00ED633F" w:rsidRPr="00E35C91" w:rsidRDefault="00DD2E8A" w:rsidP="00DD2CE9">
      <w:pPr>
        <w:pStyle w:val="Nivel2"/>
      </w:pPr>
      <w:r>
        <w:t>Todo lote/carga de produto químico a ser entregue ao SAAEB, deverá constar a data de validade nas embalagens e</w:t>
      </w:r>
      <w:r w:rsidR="00E35C91">
        <w:t xml:space="preserve"> ser acompanhado do respectivo</w:t>
      </w:r>
      <w:r>
        <w:t xml:space="preserve"> laudo técnico de análise </w:t>
      </w:r>
      <w:r w:rsidR="009D4A64">
        <w:t>química, garantindo</w:t>
      </w:r>
      <w:r w:rsidR="009D4A64">
        <w:rPr>
          <w:color w:val="0A0A0A"/>
          <w:shd w:val="clear" w:color="auto" w:fill="FFFFFF"/>
        </w:rPr>
        <w:t xml:space="preserve"> a qualidade para cada lote entregue.</w:t>
      </w:r>
    </w:p>
    <w:p w14:paraId="6A757459" w14:textId="4C15A6A7" w:rsidR="00E35C91" w:rsidRDefault="00E35C91" w:rsidP="00DD2CE9">
      <w:pPr>
        <w:pStyle w:val="Nivel2"/>
      </w:pPr>
      <w:r>
        <w:rPr>
          <w:color w:val="0A0A0A"/>
          <w:shd w:val="clear" w:color="auto" w:fill="FFFFFF"/>
        </w:rPr>
        <w:t xml:space="preserve">No laudo técnico da análise química dos insumos deverá ser assegurado o cumprimento </w:t>
      </w:r>
      <w:r w:rsidRPr="00E35C91">
        <w:rPr>
          <w:color w:val="0A0A0A"/>
          <w:shd w:val="clear" w:color="auto" w:fill="FFFFFF"/>
        </w:rPr>
        <w:t xml:space="preserve">das especificações </w:t>
      </w:r>
      <w:r>
        <w:rPr>
          <w:color w:val="0A0A0A"/>
          <w:shd w:val="clear" w:color="auto" w:fill="FFFFFF"/>
        </w:rPr>
        <w:t>contidas na</w:t>
      </w:r>
      <w:r w:rsidRPr="00E35C91">
        <w:rPr>
          <w:color w:val="0A0A0A"/>
          <w:shd w:val="clear" w:color="auto" w:fill="FFFFFF"/>
        </w:rPr>
        <w:t xml:space="preserve"> ABNT NBR 15784/2017</w:t>
      </w:r>
    </w:p>
    <w:p w14:paraId="1285BB06" w14:textId="41719ADA" w:rsidR="00ED633F" w:rsidRPr="00FB3F5C" w:rsidRDefault="00DD2E8A" w:rsidP="00DD2CE9">
      <w:pPr>
        <w:pStyle w:val="Nivel2"/>
      </w:pPr>
      <w:r>
        <w:t>O transporte deverá ser efetuado em veículos apropriados e devidamente limpos e secos, que não contenham resíduos ou quaisquer evidências de substâncias tóxicas ou nocivas que possam provocar ao produto alterações nas suas características físicas e químicas, adequadamente equipados para este fim e que atendam todas as normas de seg</w:t>
      </w:r>
      <w:r w:rsidR="009D4A64">
        <w:t>urança no manuseio e transporte</w:t>
      </w:r>
      <w:r w:rsidR="00DD2CE9" w:rsidRPr="00FB3F5C">
        <w:t xml:space="preserve">. </w:t>
      </w:r>
    </w:p>
    <w:bookmarkEnd w:id="0"/>
    <w:p w14:paraId="11E0A612" w14:textId="77CE6A55" w:rsidR="00DD2CE9" w:rsidRDefault="009D4A64" w:rsidP="00DD2CE9">
      <w:pPr>
        <w:pStyle w:val="Nivel2"/>
      </w:pPr>
      <w:r>
        <w:t xml:space="preserve">O fornecedor deve obrigatoriamente realizar o transporte do produto até os locais de entrega de forma própria ou contratada, mas não se eximindo </w:t>
      </w:r>
      <w:r w:rsidR="00E35C91">
        <w:t xml:space="preserve">da </w:t>
      </w:r>
      <w:r>
        <w:t>responsabiliza</w:t>
      </w:r>
      <w:r w:rsidR="00E35C91">
        <w:t>ção</w:t>
      </w:r>
      <w:r>
        <w:t xml:space="preserve"> integral por todas as etapas, principalmente do cumprimento das normas e disposições legais, bem como Regulamentos de Transportes (RT’s) de Produtos Químicos aplicáveis às características do produto licitado</w:t>
      </w:r>
      <w:r w:rsidR="00DD2CE9" w:rsidRPr="00DD2CE9">
        <w:t>.</w:t>
      </w:r>
    </w:p>
    <w:p w14:paraId="21D0A1FD" w14:textId="5A94B5E6" w:rsidR="001D51D2" w:rsidRPr="00DD2CE9" w:rsidRDefault="001045F8" w:rsidP="00DD2CE9">
      <w:pPr>
        <w:pStyle w:val="Nivel2"/>
      </w:pPr>
      <w:r>
        <w:t xml:space="preserve">Devem ser </w:t>
      </w:r>
      <w:r w:rsidR="009D4A64">
        <w:t>rigorosamente</w:t>
      </w:r>
      <w:r>
        <w:t xml:space="preserve"> observados</w:t>
      </w:r>
      <w:r w:rsidR="009D4A64">
        <w:t xml:space="preserve"> os prazos, o</w:t>
      </w:r>
      <w:r>
        <w:t>s quantitativos e o</w:t>
      </w:r>
      <w:r w:rsidR="009D4A64">
        <w:t xml:space="preserve"> local </w:t>
      </w:r>
      <w:r>
        <w:t>por ocasião das</w:t>
      </w:r>
      <w:r w:rsidR="009D4A64">
        <w:t xml:space="preserve"> entrega</w:t>
      </w:r>
      <w:r>
        <w:t>s</w:t>
      </w:r>
      <w:r w:rsidR="00AC4F0B">
        <w:t>.</w:t>
      </w:r>
    </w:p>
    <w:p w14:paraId="5F2CB1CC" w14:textId="36D5C8A0" w:rsidR="004B2C7F" w:rsidRDefault="001045F8" w:rsidP="004B2C7F">
      <w:pPr>
        <w:pStyle w:val="Nivel2"/>
      </w:pPr>
      <w:r>
        <w:t>O</w:t>
      </w:r>
      <w:r w:rsidR="009D4A64">
        <w:t xml:space="preserve">s esclarecimentos que forem solicitados pela Autarquia </w:t>
      </w:r>
      <w:r>
        <w:t>devem ser</w:t>
      </w:r>
      <w:r w:rsidR="009D4A64">
        <w:t xml:space="preserve"> atend</w:t>
      </w:r>
      <w:r>
        <w:t>idos</w:t>
      </w:r>
      <w:r w:rsidR="009D4A64">
        <w:t xml:space="preserve"> prontamente</w:t>
      </w:r>
      <w:r w:rsidR="001C60C4">
        <w:t>.</w:t>
      </w:r>
    </w:p>
    <w:p w14:paraId="389980C5" w14:textId="5B436F41" w:rsidR="000D343D" w:rsidRDefault="00DD2CE9" w:rsidP="00DD2CE9">
      <w:pPr>
        <w:pStyle w:val="Nivel2"/>
      </w:pPr>
      <w:r w:rsidRPr="00DD2CE9">
        <w:t xml:space="preserve">Assim, todos os requisitos da contratação aqui descritos deverão ser observados de maneira integrada e complementar às especificações técnicas constantes </w:t>
      </w:r>
      <w:r w:rsidR="00042CF9">
        <w:t>deste</w:t>
      </w:r>
      <w:r w:rsidRPr="00DD2CE9">
        <w:t xml:space="preserve"> Estudo Técnico Preliminar</w:t>
      </w:r>
      <w:r w:rsidR="00042CF9">
        <w:t xml:space="preserve"> e do Termo de Referência</w:t>
      </w:r>
      <w:r w:rsidRPr="00DD2CE9">
        <w:t>, garantindo que o objeto contratado atenda plenamente às necessidades técnicas, operacionais e institucionais do SAAEB, em conformidade com os princípios da eficiência, economicidade, sustentabilidade e interesse público previstos na Lei nº 14.133/2021.</w:t>
      </w:r>
    </w:p>
    <w:p w14:paraId="42960F69" w14:textId="77777777" w:rsidR="00966D7A" w:rsidRDefault="00966D7A" w:rsidP="00966D7A">
      <w:pPr>
        <w:pStyle w:val="Nivel2"/>
        <w:numPr>
          <w:ilvl w:val="0"/>
          <w:numId w:val="0"/>
        </w:numPr>
      </w:pPr>
    </w:p>
    <w:p w14:paraId="6AE75A4E" w14:textId="2F0FD859" w:rsidR="007F5A27" w:rsidRDefault="00ED633F" w:rsidP="007F5A27">
      <w:pPr>
        <w:pStyle w:val="Nivel01"/>
      </w:pPr>
      <w:r>
        <w:t>ESTIMATIVA DAS QUANTIDADES A SEREM CONTRATADAS</w:t>
      </w:r>
    </w:p>
    <w:p w14:paraId="17DBD550" w14:textId="59910C75" w:rsidR="001C2C27" w:rsidRDefault="00457E8C" w:rsidP="001E6715">
      <w:pPr>
        <w:pStyle w:val="Nivel2"/>
        <w:rPr>
          <w:lang w:eastAsia="pt-BR"/>
        </w:rPr>
      </w:pPr>
      <w:r w:rsidRPr="00457E8C">
        <w:rPr>
          <w:lang w:eastAsia="pt-BR"/>
        </w:rPr>
        <w:t xml:space="preserve">A definição das quantidades estimadas para a aquisição dos produtos químicos baseia-se em uma média de consumo, aliado à projeção de demanda </w:t>
      </w:r>
      <w:r w:rsidRPr="00457E8C">
        <w:rPr>
          <w:lang w:eastAsia="pt-BR"/>
        </w:rPr>
        <w:lastRenderedPageBreak/>
        <w:t>para o período de 12 (doze) meses, conforme demonstrativos abaixo</w:t>
      </w:r>
      <w:r w:rsidR="009C5DDE">
        <w:rPr>
          <w:lang w:eastAsia="pt-BR"/>
        </w:rPr>
        <w:t xml:space="preserve">. </w:t>
      </w:r>
    </w:p>
    <w:p w14:paraId="023B5B77" w14:textId="77777777" w:rsidR="00136EEE" w:rsidRDefault="00136EEE" w:rsidP="00136EEE">
      <w:pPr>
        <w:pStyle w:val="Nivel2"/>
        <w:numPr>
          <w:ilvl w:val="0"/>
          <w:numId w:val="0"/>
        </w:numPr>
        <w:rPr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35"/>
        <w:gridCol w:w="2763"/>
        <w:gridCol w:w="1661"/>
        <w:gridCol w:w="1149"/>
        <w:gridCol w:w="1384"/>
        <w:gridCol w:w="1550"/>
      </w:tblGrid>
      <w:tr w:rsidR="00457E8C" w:rsidRPr="008900F6" w14:paraId="12848540" w14:textId="77777777" w:rsidTr="00451ABF">
        <w:trPr>
          <w:trHeight w:val="643"/>
        </w:trPr>
        <w:tc>
          <w:tcPr>
            <w:tcW w:w="735" w:type="dxa"/>
            <w:vAlign w:val="center"/>
          </w:tcPr>
          <w:p w14:paraId="4DD1AB54" w14:textId="77777777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763" w:type="dxa"/>
            <w:vAlign w:val="center"/>
          </w:tcPr>
          <w:p w14:paraId="7FA6A694" w14:textId="77777777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PRODUTO QUÍMICO</w:t>
            </w:r>
          </w:p>
        </w:tc>
        <w:tc>
          <w:tcPr>
            <w:tcW w:w="1661" w:type="dxa"/>
            <w:vAlign w:val="center"/>
          </w:tcPr>
          <w:p w14:paraId="37517FA4" w14:textId="77777777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QUANTIDADE (kg) UTILIZADA EM 5 MESES</w:t>
            </w:r>
          </w:p>
        </w:tc>
        <w:tc>
          <w:tcPr>
            <w:tcW w:w="1149" w:type="dxa"/>
            <w:vAlign w:val="center"/>
          </w:tcPr>
          <w:p w14:paraId="4C9A846E" w14:textId="77777777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MÉDIA MENSAL (kg)</w:t>
            </w:r>
          </w:p>
        </w:tc>
        <w:tc>
          <w:tcPr>
            <w:tcW w:w="1384" w:type="dxa"/>
            <w:vAlign w:val="center"/>
          </w:tcPr>
          <w:p w14:paraId="5ED73F3C" w14:textId="77777777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PROJEÇÃO PARA 12 MESES (kg)</w:t>
            </w:r>
          </w:p>
        </w:tc>
        <w:tc>
          <w:tcPr>
            <w:tcW w:w="1550" w:type="dxa"/>
            <w:vAlign w:val="center"/>
          </w:tcPr>
          <w:p w14:paraId="02A1C162" w14:textId="2F65FECE" w:rsidR="00457E8C" w:rsidRPr="008900F6" w:rsidRDefault="00457E8C" w:rsidP="004A5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 xml:space="preserve">QUANTIDADE </w:t>
            </w:r>
            <w:r w:rsidR="00451ABF">
              <w:rPr>
                <w:rFonts w:ascii="Arial" w:hAnsi="Arial" w:cs="Arial"/>
                <w:b/>
                <w:sz w:val="20"/>
                <w:szCs w:val="20"/>
              </w:rPr>
              <w:t xml:space="preserve">(kg) </w:t>
            </w:r>
            <w:r w:rsidRPr="008900F6">
              <w:rPr>
                <w:rFonts w:ascii="Arial" w:hAnsi="Arial" w:cs="Arial"/>
                <w:b/>
                <w:sz w:val="20"/>
                <w:szCs w:val="20"/>
              </w:rPr>
              <w:t>A SER LICITADA</w:t>
            </w:r>
          </w:p>
        </w:tc>
      </w:tr>
      <w:tr w:rsidR="00AF2375" w:rsidRPr="008900F6" w14:paraId="06CCB91F" w14:textId="77777777" w:rsidTr="00451ABF">
        <w:tc>
          <w:tcPr>
            <w:tcW w:w="735" w:type="dxa"/>
            <w:vAlign w:val="center"/>
          </w:tcPr>
          <w:p w14:paraId="00F8A805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763" w:type="dxa"/>
            <w:vAlign w:val="center"/>
          </w:tcPr>
          <w:p w14:paraId="5E528209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Sal (Cloreto de Sódio)</w:t>
            </w:r>
          </w:p>
        </w:tc>
        <w:tc>
          <w:tcPr>
            <w:tcW w:w="1661" w:type="dxa"/>
            <w:vAlign w:val="center"/>
          </w:tcPr>
          <w:p w14:paraId="1E537248" w14:textId="7C2C7A13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26.250</w:t>
            </w:r>
          </w:p>
        </w:tc>
        <w:tc>
          <w:tcPr>
            <w:tcW w:w="1149" w:type="dxa"/>
            <w:vAlign w:val="center"/>
          </w:tcPr>
          <w:p w14:paraId="0253FF63" w14:textId="22B37741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5.250</w:t>
            </w:r>
          </w:p>
        </w:tc>
        <w:tc>
          <w:tcPr>
            <w:tcW w:w="1384" w:type="dxa"/>
            <w:vAlign w:val="center"/>
          </w:tcPr>
          <w:p w14:paraId="6B793A86" w14:textId="4F0B5127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63.000</w:t>
            </w:r>
          </w:p>
        </w:tc>
        <w:tc>
          <w:tcPr>
            <w:tcW w:w="1550" w:type="dxa"/>
            <w:vAlign w:val="center"/>
          </w:tcPr>
          <w:p w14:paraId="24C7246A" w14:textId="1499975F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63.000</w:t>
            </w:r>
          </w:p>
        </w:tc>
      </w:tr>
      <w:tr w:rsidR="00AF2375" w:rsidRPr="008900F6" w14:paraId="2C2E2CEA" w14:textId="77777777" w:rsidTr="00451ABF">
        <w:tc>
          <w:tcPr>
            <w:tcW w:w="735" w:type="dxa"/>
            <w:vAlign w:val="center"/>
          </w:tcPr>
          <w:p w14:paraId="76E6A018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763" w:type="dxa"/>
            <w:vAlign w:val="center"/>
          </w:tcPr>
          <w:p w14:paraId="08989DA7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Ácido Fluorsilícico</w:t>
            </w:r>
          </w:p>
        </w:tc>
        <w:tc>
          <w:tcPr>
            <w:tcW w:w="1661" w:type="dxa"/>
            <w:vAlign w:val="center"/>
          </w:tcPr>
          <w:p w14:paraId="61E4B68E" w14:textId="2DF846E8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5.625</w:t>
            </w:r>
          </w:p>
        </w:tc>
        <w:tc>
          <w:tcPr>
            <w:tcW w:w="1149" w:type="dxa"/>
            <w:vAlign w:val="center"/>
          </w:tcPr>
          <w:p w14:paraId="1E3C49D8" w14:textId="29BC9AF4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1.125</w:t>
            </w:r>
          </w:p>
        </w:tc>
        <w:tc>
          <w:tcPr>
            <w:tcW w:w="1384" w:type="dxa"/>
            <w:vAlign w:val="center"/>
          </w:tcPr>
          <w:p w14:paraId="09E9984C" w14:textId="389043A3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13.500</w:t>
            </w:r>
          </w:p>
        </w:tc>
        <w:tc>
          <w:tcPr>
            <w:tcW w:w="1550" w:type="dxa"/>
            <w:vAlign w:val="center"/>
          </w:tcPr>
          <w:p w14:paraId="61845142" w14:textId="63FCBD81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13.500</w:t>
            </w:r>
          </w:p>
        </w:tc>
      </w:tr>
      <w:tr w:rsidR="00AF2375" w:rsidRPr="008900F6" w14:paraId="44AB47A6" w14:textId="77777777" w:rsidTr="00451ABF">
        <w:tc>
          <w:tcPr>
            <w:tcW w:w="735" w:type="dxa"/>
            <w:vAlign w:val="center"/>
          </w:tcPr>
          <w:p w14:paraId="027DE1FB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63" w:type="dxa"/>
            <w:vAlign w:val="center"/>
          </w:tcPr>
          <w:p w14:paraId="32530CE9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Hipoclorito de Sódio 10% a 12%</w:t>
            </w:r>
          </w:p>
        </w:tc>
        <w:tc>
          <w:tcPr>
            <w:tcW w:w="1661" w:type="dxa"/>
            <w:vAlign w:val="center"/>
          </w:tcPr>
          <w:p w14:paraId="37231F5D" w14:textId="598BDBB7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14.600</w:t>
            </w:r>
          </w:p>
        </w:tc>
        <w:tc>
          <w:tcPr>
            <w:tcW w:w="1149" w:type="dxa"/>
            <w:vAlign w:val="center"/>
          </w:tcPr>
          <w:p w14:paraId="5976FFA9" w14:textId="69E6E214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2.920</w:t>
            </w:r>
          </w:p>
        </w:tc>
        <w:tc>
          <w:tcPr>
            <w:tcW w:w="1384" w:type="dxa"/>
            <w:vAlign w:val="center"/>
          </w:tcPr>
          <w:p w14:paraId="453ADE2C" w14:textId="03975F92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35.040</w:t>
            </w:r>
          </w:p>
        </w:tc>
        <w:tc>
          <w:tcPr>
            <w:tcW w:w="1550" w:type="dxa"/>
            <w:vAlign w:val="center"/>
          </w:tcPr>
          <w:p w14:paraId="7E6A0769" w14:textId="0C1AFAD6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35.000</w:t>
            </w:r>
          </w:p>
        </w:tc>
      </w:tr>
      <w:tr w:rsidR="00AF2375" w:rsidRPr="008900F6" w14:paraId="55A37512" w14:textId="77777777" w:rsidTr="00451ABF">
        <w:tc>
          <w:tcPr>
            <w:tcW w:w="735" w:type="dxa"/>
            <w:vAlign w:val="center"/>
          </w:tcPr>
          <w:p w14:paraId="79E8728F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63" w:type="dxa"/>
            <w:vAlign w:val="center"/>
          </w:tcPr>
          <w:p w14:paraId="657FCE2F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Pastilhas de Cloro (Ácido Tricloroisocianúrico)</w:t>
            </w:r>
          </w:p>
        </w:tc>
        <w:tc>
          <w:tcPr>
            <w:tcW w:w="1661" w:type="dxa"/>
            <w:vAlign w:val="center"/>
          </w:tcPr>
          <w:p w14:paraId="7315D330" w14:textId="122BC773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200</w:t>
            </w:r>
          </w:p>
        </w:tc>
        <w:tc>
          <w:tcPr>
            <w:tcW w:w="1149" w:type="dxa"/>
            <w:vAlign w:val="center"/>
          </w:tcPr>
          <w:p w14:paraId="2753CAC8" w14:textId="75F435B3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40</w:t>
            </w:r>
          </w:p>
        </w:tc>
        <w:tc>
          <w:tcPr>
            <w:tcW w:w="1384" w:type="dxa"/>
            <w:vAlign w:val="center"/>
          </w:tcPr>
          <w:p w14:paraId="54971553" w14:textId="5276675C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550" w:type="dxa"/>
            <w:vAlign w:val="center"/>
          </w:tcPr>
          <w:p w14:paraId="4319F39C" w14:textId="68CA1F97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AF2375" w:rsidRPr="008900F6" w14:paraId="5DDAAA87" w14:textId="77777777" w:rsidTr="00451ABF">
        <w:tc>
          <w:tcPr>
            <w:tcW w:w="735" w:type="dxa"/>
            <w:vAlign w:val="center"/>
          </w:tcPr>
          <w:p w14:paraId="7ACF25BA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63" w:type="dxa"/>
            <w:vAlign w:val="center"/>
          </w:tcPr>
          <w:p w14:paraId="77E749E0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Policloreto de Alumínio – PAC 10%</w:t>
            </w:r>
          </w:p>
        </w:tc>
        <w:tc>
          <w:tcPr>
            <w:tcW w:w="1661" w:type="dxa"/>
            <w:vAlign w:val="center"/>
          </w:tcPr>
          <w:p w14:paraId="7F0A1992" w14:textId="5D45F59E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34.300</w:t>
            </w:r>
          </w:p>
        </w:tc>
        <w:tc>
          <w:tcPr>
            <w:tcW w:w="1149" w:type="dxa"/>
            <w:vAlign w:val="center"/>
          </w:tcPr>
          <w:p w14:paraId="4183F857" w14:textId="11C2EBDC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6.860</w:t>
            </w:r>
          </w:p>
        </w:tc>
        <w:tc>
          <w:tcPr>
            <w:tcW w:w="1384" w:type="dxa"/>
            <w:vAlign w:val="center"/>
          </w:tcPr>
          <w:p w14:paraId="7EDAF6A5" w14:textId="70F218F9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82.320</w:t>
            </w:r>
          </w:p>
        </w:tc>
        <w:tc>
          <w:tcPr>
            <w:tcW w:w="1550" w:type="dxa"/>
            <w:vAlign w:val="center"/>
          </w:tcPr>
          <w:p w14:paraId="31351E5D" w14:textId="4562156B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82.500</w:t>
            </w:r>
          </w:p>
        </w:tc>
      </w:tr>
      <w:tr w:rsidR="00AF2375" w:rsidRPr="008900F6" w14:paraId="08E906C3" w14:textId="77777777" w:rsidTr="00451ABF">
        <w:tc>
          <w:tcPr>
            <w:tcW w:w="735" w:type="dxa"/>
            <w:vAlign w:val="center"/>
          </w:tcPr>
          <w:p w14:paraId="28CCE798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63" w:type="dxa"/>
            <w:vAlign w:val="center"/>
          </w:tcPr>
          <w:p w14:paraId="57DD70EF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>Antiespumante à base de água</w:t>
            </w:r>
          </w:p>
        </w:tc>
        <w:tc>
          <w:tcPr>
            <w:tcW w:w="1661" w:type="dxa"/>
            <w:vAlign w:val="center"/>
          </w:tcPr>
          <w:p w14:paraId="65425BEF" w14:textId="4CF7CBD0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250</w:t>
            </w:r>
          </w:p>
        </w:tc>
        <w:tc>
          <w:tcPr>
            <w:tcW w:w="1149" w:type="dxa"/>
            <w:vAlign w:val="center"/>
          </w:tcPr>
          <w:p w14:paraId="3DCDDB3B" w14:textId="5A3F32D1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50</w:t>
            </w:r>
          </w:p>
        </w:tc>
        <w:tc>
          <w:tcPr>
            <w:tcW w:w="1384" w:type="dxa"/>
            <w:vAlign w:val="center"/>
          </w:tcPr>
          <w:p w14:paraId="1D60467E" w14:textId="5D1F8F58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550" w:type="dxa"/>
            <w:vAlign w:val="center"/>
          </w:tcPr>
          <w:p w14:paraId="117D245F" w14:textId="6E14AE90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AF2375" w:rsidRPr="008900F6" w14:paraId="674E410E" w14:textId="77777777" w:rsidTr="00451ABF">
        <w:tc>
          <w:tcPr>
            <w:tcW w:w="735" w:type="dxa"/>
            <w:vAlign w:val="center"/>
          </w:tcPr>
          <w:p w14:paraId="6EB52DCB" w14:textId="77777777" w:rsidR="00AF2375" w:rsidRPr="008900F6" w:rsidRDefault="00AF2375" w:rsidP="00AF23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0F6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763" w:type="dxa"/>
            <w:vAlign w:val="center"/>
          </w:tcPr>
          <w:p w14:paraId="37AAC579" w14:textId="77777777" w:rsidR="00AF2375" w:rsidRPr="008900F6" w:rsidRDefault="00AF2375" w:rsidP="00AF2375">
            <w:pPr>
              <w:rPr>
                <w:rFonts w:ascii="Arial" w:hAnsi="Arial" w:cs="Arial"/>
                <w:sz w:val="20"/>
                <w:szCs w:val="20"/>
              </w:rPr>
            </w:pPr>
            <w:r w:rsidRPr="008900F6">
              <w:rPr>
                <w:rFonts w:ascii="Arial" w:hAnsi="Arial" w:cs="Arial"/>
                <w:sz w:val="20"/>
                <w:szCs w:val="20"/>
              </w:rPr>
              <w:t xml:space="preserve">Hidróxido de Sódio em solução de 50% </w:t>
            </w:r>
          </w:p>
        </w:tc>
        <w:tc>
          <w:tcPr>
            <w:tcW w:w="1661" w:type="dxa"/>
            <w:vAlign w:val="center"/>
          </w:tcPr>
          <w:p w14:paraId="2D668F32" w14:textId="13F157C9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6.250</w:t>
            </w:r>
          </w:p>
        </w:tc>
        <w:tc>
          <w:tcPr>
            <w:tcW w:w="1149" w:type="dxa"/>
            <w:vAlign w:val="center"/>
          </w:tcPr>
          <w:p w14:paraId="52903BA4" w14:textId="5B55DB35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1.250</w:t>
            </w:r>
          </w:p>
        </w:tc>
        <w:tc>
          <w:tcPr>
            <w:tcW w:w="1384" w:type="dxa"/>
            <w:vAlign w:val="center"/>
          </w:tcPr>
          <w:p w14:paraId="024CF18D" w14:textId="28F9870E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  <w:tc>
          <w:tcPr>
            <w:tcW w:w="1550" w:type="dxa"/>
            <w:vAlign w:val="center"/>
          </w:tcPr>
          <w:p w14:paraId="5CDB6212" w14:textId="407194B3" w:rsidR="00AF2375" w:rsidRPr="008900F6" w:rsidRDefault="00AF2375" w:rsidP="00AF23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14:paraId="2571AA95" w14:textId="77777777" w:rsidR="000E59AD" w:rsidRDefault="000E59AD" w:rsidP="000E59AD">
      <w:pPr>
        <w:pStyle w:val="Nivel2"/>
        <w:numPr>
          <w:ilvl w:val="0"/>
          <w:numId w:val="0"/>
        </w:numPr>
        <w:rPr>
          <w:lang w:eastAsia="pt-BR"/>
        </w:rPr>
      </w:pPr>
    </w:p>
    <w:p w14:paraId="4C887965" w14:textId="0A1F0F17" w:rsidR="006D5D49" w:rsidRPr="006D5D49" w:rsidRDefault="006D5D49" w:rsidP="006D5D49">
      <w:pPr>
        <w:pStyle w:val="Nivel2"/>
        <w:rPr>
          <w:lang w:eastAsia="pt-BR"/>
        </w:rPr>
      </w:pPr>
      <w:r w:rsidRPr="006D5D49">
        <w:rPr>
          <w:lang w:eastAsia="pt-BR"/>
        </w:rPr>
        <w:t xml:space="preserve"> É importante ressaltar que o tratamento de água é um processo dinâmico, no qual a dosagem exata de cada insumo não pode ser determinada de forma estanque ou imutável no momento do planejamento</w:t>
      </w:r>
      <w:r w:rsidR="00451ABF">
        <w:rPr>
          <w:lang w:eastAsia="pt-BR"/>
        </w:rPr>
        <w:t>, o que justifica os pequenos arredondamentos realizados</w:t>
      </w:r>
      <w:r w:rsidR="004316CB">
        <w:rPr>
          <w:lang w:eastAsia="pt-BR"/>
        </w:rPr>
        <w:t xml:space="preserve"> para fins de licitação</w:t>
      </w:r>
      <w:r w:rsidRPr="006D5D49">
        <w:rPr>
          <w:lang w:eastAsia="pt-BR"/>
        </w:rPr>
        <w:t>.</w:t>
      </w:r>
    </w:p>
    <w:p w14:paraId="26D8D308" w14:textId="77777777" w:rsidR="006D5D49" w:rsidRDefault="006D5D49" w:rsidP="006D5D49">
      <w:pPr>
        <w:pStyle w:val="Nivel2"/>
        <w:rPr>
          <w:lang w:eastAsia="pt-BR"/>
        </w:rPr>
      </w:pPr>
      <w:r w:rsidRPr="006D5D49">
        <w:rPr>
          <w:lang w:eastAsia="pt-BR"/>
        </w:rPr>
        <w:t xml:space="preserve">A necessidade diária de produtos químicos é influenciada diretamente pela qualidade da água bruta captada, parâmetro este que sofre variações constantes em função de fatores extrínsecos, notadamente as condições climáticas e o regime de chuvas. Períodos de maior pluviosidade, por exemplo, alteram significativamente a turbidez e a cor da água, exigindo ajustes imediatos e precisos nas dosagens para garantir o cumprimento dos padrões de potabilidade vigentes. </w:t>
      </w:r>
    </w:p>
    <w:p w14:paraId="4E6642B7" w14:textId="1E2A232E" w:rsidR="006D5D49" w:rsidRPr="006D5D49" w:rsidRDefault="006D5D49" w:rsidP="006D5D49">
      <w:pPr>
        <w:pStyle w:val="Nivel2"/>
        <w:rPr>
          <w:lang w:eastAsia="pt-BR"/>
        </w:rPr>
      </w:pPr>
      <w:r>
        <w:rPr>
          <w:lang w:eastAsia="pt-BR"/>
        </w:rPr>
        <w:t>Diante dessas características, não é possível definir previamente o quantitativo a ser demandado pela administração</w:t>
      </w:r>
      <w:r w:rsidR="007F3983">
        <w:rPr>
          <w:lang w:eastAsia="pt-BR"/>
        </w:rPr>
        <w:t>,</w:t>
      </w:r>
      <w:r>
        <w:rPr>
          <w:lang w:eastAsia="pt-BR"/>
        </w:rPr>
        <w:t xml:space="preserve"> e as</w:t>
      </w:r>
      <w:r w:rsidRPr="006D5D49">
        <w:rPr>
          <w:lang w:eastAsia="pt-BR"/>
        </w:rPr>
        <w:t xml:space="preserve"> quantidades indicadas na tabela representam uma estimativa necessária para assegurar a continuidade do serviço essencial, considerando cenários de maior complexidade técnica no tratamento.</w:t>
      </w:r>
    </w:p>
    <w:p w14:paraId="6CFC6BE7" w14:textId="77777777" w:rsidR="00F54A7D" w:rsidRPr="00ED633F" w:rsidRDefault="00F54A7D" w:rsidP="007F5A27">
      <w:pPr>
        <w:pStyle w:val="Nivel2"/>
        <w:numPr>
          <w:ilvl w:val="0"/>
          <w:numId w:val="0"/>
        </w:numPr>
      </w:pPr>
    </w:p>
    <w:p w14:paraId="5BAC207C" w14:textId="77777777" w:rsidR="007F5A27" w:rsidRPr="00CF2095" w:rsidRDefault="00F54A7D" w:rsidP="007F5A27">
      <w:pPr>
        <w:pStyle w:val="Nivel01"/>
      </w:pPr>
      <w:r w:rsidRPr="00CF2095">
        <w:t>LEVANTAMENTO DE MERCADO</w:t>
      </w:r>
    </w:p>
    <w:p w14:paraId="68BFE8F1" w14:textId="1D568D13" w:rsidR="00F54A7D" w:rsidRDefault="00DE60B4" w:rsidP="00CF2095">
      <w:pPr>
        <w:pStyle w:val="Nivel2"/>
      </w:pPr>
      <w:r w:rsidRPr="00CF2095">
        <w:t xml:space="preserve"> </w:t>
      </w:r>
      <w:r w:rsidR="00166ED7" w:rsidRPr="00166ED7">
        <w:t xml:space="preserve">No processo de planejamento para a continuidade do tratamento de água, a Administração avaliou diferentes modelos de execução para identificar a solução que garanta segurança operacional, </w:t>
      </w:r>
      <w:r w:rsidR="00166ED7">
        <w:t>redução de custos</w:t>
      </w:r>
      <w:r w:rsidR="00166ED7" w:rsidRPr="00166ED7">
        <w:t xml:space="preserve"> e eficiência técnica. As alternativas analisadas e as respectivas justificativas para sua aceitação ou descarte seguem abaixo:</w:t>
      </w:r>
    </w:p>
    <w:p w14:paraId="5FEA73AB" w14:textId="5D74F454" w:rsidR="00166ED7" w:rsidRDefault="00166ED7" w:rsidP="00CF2095">
      <w:pPr>
        <w:pStyle w:val="Nivel2"/>
        <w:numPr>
          <w:ilvl w:val="2"/>
          <w:numId w:val="30"/>
        </w:numPr>
      </w:pPr>
      <w:r w:rsidRPr="00166ED7">
        <w:t>Terceirização Integral do Sistema de Tratamento (Operação e Insumos)</w:t>
      </w:r>
      <w:r w:rsidR="006A28A6">
        <w:t>.</w:t>
      </w:r>
    </w:p>
    <w:p w14:paraId="3BBBD596" w14:textId="0E27F342" w:rsidR="00166ED7" w:rsidRDefault="00166ED7" w:rsidP="00166ED7">
      <w:pPr>
        <w:pStyle w:val="Nivel2"/>
        <w:numPr>
          <w:ilvl w:val="3"/>
          <w:numId w:val="30"/>
        </w:numPr>
      </w:pPr>
      <w:r>
        <w:t>Esta modalidade consiste em transferir a uma empresa privada a responsabilidade total pela potabilização da água, incluindo o fornecimento de todos os produtos químicos e a mão de obra operacional. Após análise, esta opção foi descartada por contrariar o interesse público primário.</w:t>
      </w:r>
    </w:p>
    <w:p w14:paraId="1649B706" w14:textId="2FFDA3F3" w:rsidR="00166ED7" w:rsidRDefault="00166ED7" w:rsidP="00166ED7">
      <w:pPr>
        <w:pStyle w:val="Nivel2"/>
        <w:numPr>
          <w:ilvl w:val="3"/>
          <w:numId w:val="30"/>
        </w:numPr>
      </w:pPr>
      <w:r>
        <w:t xml:space="preserve">Diferente de uma empresa privada, cujo objetivo intrínseco é a maximização do lucro, a Autarquia atua sob a lógica do serviço essencial, onde a prioridade absoluta é a saúde pública e a qualidade da água entregue à população, </w:t>
      </w:r>
      <w:r>
        <w:lastRenderedPageBreak/>
        <w:t>sem a pressão por margens de rentabilidade. A gestão direta permite que as decisões sobre dosagens e trocas de insumos sejam pautadas exclusivamente em critérios técnicos de potabilidade, especialmente em períodos críticos de instabilidade climática. A transferência dessa atividade a terceiros poderia gerar um conflito de interesses, onde o parceiro privado, na busca por redução de custos, poderia comprometer a robustez do tratamento, além de elevar significativamente o custo final devido à incidência de tributos e lucros sobre o serviço terceirizado.</w:t>
      </w:r>
    </w:p>
    <w:p w14:paraId="05EBCE8F" w14:textId="77777777" w:rsidR="00166ED7" w:rsidRDefault="00166ED7" w:rsidP="00CF2095">
      <w:pPr>
        <w:pStyle w:val="Nivel2"/>
        <w:numPr>
          <w:ilvl w:val="2"/>
          <w:numId w:val="30"/>
        </w:numPr>
      </w:pPr>
      <w:r w:rsidRPr="00166ED7">
        <w:t>Locação de Sistemas de Dosagem com Fornecimento Vinculado (Comodato)</w:t>
      </w:r>
    </w:p>
    <w:p w14:paraId="56FF5F3D" w14:textId="5CE775C3" w:rsidR="00166ED7" w:rsidRDefault="00166ED7" w:rsidP="00166ED7">
      <w:pPr>
        <w:pStyle w:val="Nivel2"/>
        <w:numPr>
          <w:ilvl w:val="3"/>
          <w:numId w:val="30"/>
        </w:numPr>
      </w:pPr>
      <w:r>
        <w:t>Foi avaliada a possibilidade de contratar empresas que fornecem os equipamentos de dosagem em regime de locação ou comodato, atrelando a manutenção destes ao fornecimento exclusivo de seus próprios produtos químicos. Esta alternativa foi descartada devido ao risco de "aprisionamento tecnológico" (</w:t>
      </w:r>
      <w:r w:rsidRPr="005C3EFF">
        <w:rPr>
          <w:i/>
          <w:iCs/>
        </w:rPr>
        <w:t>vendor lock-in</w:t>
      </w:r>
      <w:r>
        <w:t>)</w:t>
      </w:r>
      <w:r w:rsidR="005C3EFF">
        <w:t>;</w:t>
      </w:r>
    </w:p>
    <w:p w14:paraId="34F03226" w14:textId="57509644" w:rsidR="00284A7C" w:rsidRDefault="00166ED7" w:rsidP="00284A7C">
      <w:pPr>
        <w:pStyle w:val="Nivel2"/>
        <w:numPr>
          <w:ilvl w:val="3"/>
          <w:numId w:val="30"/>
        </w:numPr>
      </w:pPr>
      <w:r>
        <w:t>Muitas vezes, esses sistemas exigem insumos com especificações proprietárias ou concentrações que limitam a ampla competitividade em futuras licitações. Além disso, a Autarquia já possui infraestrutura própria e corpo técnico capacitado para a operação e manutenção básica dos equipamentos. Optar por esse modelo implicaria em pagar um sobrepreço camuflado no valor dos produtos químicos para cobrir a amortização de equipamentos que a Administração já detém, resultando em um uso ineficiente dos recursos públicos.</w:t>
      </w:r>
    </w:p>
    <w:p w14:paraId="76B96E52" w14:textId="15C8018D" w:rsidR="00284A7C" w:rsidRPr="00284A7C" w:rsidRDefault="00284A7C" w:rsidP="00284A7C">
      <w:pPr>
        <w:pStyle w:val="Nivel2"/>
        <w:numPr>
          <w:ilvl w:val="2"/>
          <w:numId w:val="30"/>
        </w:numPr>
      </w:pPr>
      <w:r w:rsidRPr="00284A7C">
        <w:t>Aquisição Direta de Insumos Químicos</w:t>
      </w:r>
    </w:p>
    <w:p w14:paraId="05A8F468" w14:textId="05558AC0" w:rsidR="00AA39FB" w:rsidRPr="00AA39FB" w:rsidRDefault="00AA39FB" w:rsidP="00AA39FB">
      <w:pPr>
        <w:pStyle w:val="Nivel2"/>
        <w:numPr>
          <w:ilvl w:val="3"/>
          <w:numId w:val="30"/>
        </w:numPr>
        <w:rPr>
          <w:bCs w:val="0"/>
        </w:rPr>
      </w:pPr>
      <w:r w:rsidRPr="00AA39FB">
        <w:rPr>
          <w:bCs w:val="0"/>
        </w:rPr>
        <w:t>A solução selecionada como a mais vantajosa é a aquisição direta de insumos químicos, permitindo a ampla participação de fornecedores que atendam aos requisitos técnicos de qualidade e preço. Esta modalidade garante a máxima competitividade, permitindo que tanto fabricantes quanto distribuidores ou varejistas apresentem suas propostas, desde que os produtos ofertados possuam as devidas certificações, laudos de pureza e registros nos órgãos competentes.</w:t>
      </w:r>
    </w:p>
    <w:p w14:paraId="3D647B13" w14:textId="5E7CE804" w:rsidR="000E24C4" w:rsidRPr="00AA39FB" w:rsidRDefault="00AA39FB" w:rsidP="00AA39FB">
      <w:pPr>
        <w:pStyle w:val="Nivel2"/>
        <w:numPr>
          <w:ilvl w:val="3"/>
          <w:numId w:val="30"/>
        </w:numPr>
        <w:rPr>
          <w:bCs w:val="0"/>
        </w:rPr>
      </w:pPr>
      <w:r w:rsidRPr="00AA39FB">
        <w:rPr>
          <w:bCs w:val="0"/>
        </w:rPr>
        <w:t>A compra direta permite que a Administração realize a gestão do estoque de forma dinâmica, solicitando as quantidades conforme a demanda real apurada diariamente. Isso evita o desperdício de recursos em estoques excessivos e garante que os produtos utilizados estejam sempre dentro do prazo de validade e conforme as normas da ABNT e do Ministério da Saúde. Ao focar na conformidade técnica do produto e na economicidade, a Autarquia assegura o suprimento necessário para a potabilização da água com agilidade logística e transparência de custos, mantendo a autonomia sobre as decisões operacionais do sistema de saneamento.</w:t>
      </w:r>
    </w:p>
    <w:p w14:paraId="0CA57F06" w14:textId="77777777" w:rsidR="00166ED7" w:rsidRPr="00166ED7" w:rsidRDefault="00166ED7" w:rsidP="00166ED7">
      <w:pPr>
        <w:pStyle w:val="Nivel2"/>
        <w:numPr>
          <w:ilvl w:val="0"/>
          <w:numId w:val="0"/>
        </w:numPr>
        <w:rPr>
          <w:b/>
          <w:u w:val="single"/>
        </w:rPr>
      </w:pPr>
    </w:p>
    <w:p w14:paraId="418251E8" w14:textId="5746A090" w:rsidR="00DE60B4" w:rsidRDefault="00DE60B4" w:rsidP="00AB0BBD">
      <w:pPr>
        <w:pStyle w:val="Nivel01"/>
      </w:pPr>
      <w:r>
        <w:t>ESTIMATIVA DE VALORES DA CONTRATAÇÃO</w:t>
      </w:r>
    </w:p>
    <w:p w14:paraId="4A296AAE" w14:textId="0C9ADB44" w:rsidR="00C43552" w:rsidRDefault="00C43552" w:rsidP="00512614">
      <w:pPr>
        <w:pStyle w:val="Nivel2"/>
      </w:pPr>
      <w:r w:rsidRPr="00C43552">
        <w:t>A estimativa do valor da contratação foi realizada por meio de contratações similares feitas pela Administração Pública</w:t>
      </w:r>
      <w:r>
        <w:t xml:space="preserve">, </w:t>
      </w:r>
      <w:r w:rsidRPr="00C43552">
        <w:t xml:space="preserve">obtida através do </w:t>
      </w:r>
      <w:r w:rsidR="000877DD">
        <w:t>Portal Nacional de Contratações Públicas (PNCP)</w:t>
      </w:r>
      <w:r w:rsidR="00FB1056">
        <w:t>, conforme documentos em anexo,</w:t>
      </w:r>
      <w:r w:rsidRPr="00C43552">
        <w:t xml:space="preserve"> e pesquisa direta junto a fornecedores especializados, nos termos do art. 23, §1º, incisos II e IV da Lei nº 14.133/2021, utilizando-se três cotações válidas para a composição do preço médio de referência, considerando propostas atualizadas e condizentes com os padrões técnicos e de qualidade exigidos</w:t>
      </w:r>
      <w:r w:rsidR="0019417F">
        <w:t xml:space="preserve"> </w:t>
      </w:r>
    </w:p>
    <w:p w14:paraId="4B117643" w14:textId="77777777" w:rsidR="007F5A27" w:rsidRDefault="007F5A27" w:rsidP="007F5A27">
      <w:pPr>
        <w:pStyle w:val="Nivel2"/>
        <w:rPr>
          <w:bCs w:val="0"/>
        </w:rPr>
      </w:pPr>
      <w:r w:rsidRPr="00DE60B4">
        <w:rPr>
          <w:bCs w:val="0"/>
        </w:rPr>
        <w:t xml:space="preserve">A pesquisa demonstrou a </w:t>
      </w:r>
      <w:r w:rsidRPr="00DE60B4">
        <w:t xml:space="preserve">existência de fornecedores suficientes no mercado </w:t>
      </w:r>
      <w:r w:rsidRPr="00DE60B4">
        <w:lastRenderedPageBreak/>
        <w:t xml:space="preserve">nacional </w:t>
      </w:r>
      <w:r w:rsidRPr="00DE60B4">
        <w:rPr>
          <w:bCs w:val="0"/>
        </w:rPr>
        <w:t>para garantir competitividade e formação de preço justa, não havendo indícios de restrição de oferta, monopólio ou prática anticoncorrencial</w:t>
      </w:r>
      <w:r>
        <w:rPr>
          <w:bCs w:val="0"/>
        </w:rPr>
        <w:t>.</w:t>
      </w:r>
    </w:p>
    <w:p w14:paraId="44EB8CBD" w14:textId="4F0B5B88" w:rsidR="00C43552" w:rsidRDefault="00C43552" w:rsidP="007F5A27">
      <w:pPr>
        <w:pStyle w:val="Nivel2"/>
        <w:rPr>
          <w:bCs w:val="0"/>
        </w:rPr>
      </w:pPr>
      <w:r w:rsidRPr="00C43552">
        <w:rPr>
          <w:bCs w:val="0"/>
        </w:rPr>
        <w:t>Em cumprimento ao art. 5º, § 1º do Decreto Municipal nº 5601/2024, esclarece-se que</w:t>
      </w:r>
      <w:r w:rsidR="00227834">
        <w:rPr>
          <w:bCs w:val="0"/>
        </w:rPr>
        <w:t>, em relação a</w:t>
      </w:r>
      <w:r w:rsidR="00227834" w:rsidRPr="00227834">
        <w:rPr>
          <w:bCs w:val="0"/>
        </w:rPr>
        <w:t>o item 6 (antiespumante)</w:t>
      </w:r>
      <w:r w:rsidR="00227834">
        <w:rPr>
          <w:bCs w:val="0"/>
        </w:rPr>
        <w:t>,</w:t>
      </w:r>
      <w:r w:rsidRPr="00C43552">
        <w:rPr>
          <w:bCs w:val="0"/>
        </w:rPr>
        <w:t xml:space="preserve"> não foi possível realizar a pesquisa em sistemas oficiais de governo por ausência de correspondência </w:t>
      </w:r>
      <w:r w:rsidR="004D0D67">
        <w:rPr>
          <w:bCs w:val="0"/>
        </w:rPr>
        <w:t>específica</w:t>
      </w:r>
      <w:r w:rsidRPr="00C43552">
        <w:rPr>
          <w:bCs w:val="0"/>
        </w:rPr>
        <w:t xml:space="preserve"> e que foi realizada consulta prévia n</w:t>
      </w:r>
      <w:r w:rsidR="000877DD">
        <w:rPr>
          <w:bCs w:val="0"/>
        </w:rPr>
        <w:t>o PNCP</w:t>
      </w:r>
      <w:r w:rsidRPr="00C43552">
        <w:rPr>
          <w:bCs w:val="0"/>
        </w:rPr>
        <w:t xml:space="preserve">, mas </w:t>
      </w:r>
      <w:r w:rsidR="002B1B4C">
        <w:rPr>
          <w:bCs w:val="0"/>
        </w:rPr>
        <w:t>o</w:t>
      </w:r>
      <w:r w:rsidRPr="00C43552">
        <w:rPr>
          <w:bCs w:val="0"/>
        </w:rPr>
        <w:t xml:space="preserve"> ite</w:t>
      </w:r>
      <w:r w:rsidR="002B1B4C">
        <w:rPr>
          <w:bCs w:val="0"/>
        </w:rPr>
        <w:t>m</w:t>
      </w:r>
      <w:r w:rsidRPr="00C43552">
        <w:rPr>
          <w:bCs w:val="0"/>
        </w:rPr>
        <w:t xml:space="preserve"> descrito não fo</w:t>
      </w:r>
      <w:r w:rsidR="002B1B4C">
        <w:rPr>
          <w:bCs w:val="0"/>
        </w:rPr>
        <w:t>i</w:t>
      </w:r>
      <w:r w:rsidRPr="00C43552">
        <w:rPr>
          <w:bCs w:val="0"/>
        </w:rPr>
        <w:t xml:space="preserve"> encontrado, motivo pelo qual optou-se pela cotação direto com fornecedores</w:t>
      </w:r>
      <w:r>
        <w:rPr>
          <w:bCs w:val="0"/>
        </w:rPr>
        <w:t>.</w:t>
      </w:r>
    </w:p>
    <w:p w14:paraId="7C4CA968" w14:textId="708CEE76" w:rsidR="00BE447C" w:rsidRDefault="00BE447C" w:rsidP="00BE447C">
      <w:pPr>
        <w:pStyle w:val="Nivel2"/>
      </w:pPr>
      <w:r w:rsidRPr="00346FA8">
        <w:t xml:space="preserve">O valor estimado </w:t>
      </w:r>
      <w:r w:rsidRPr="00284373">
        <w:t xml:space="preserve">é de </w:t>
      </w:r>
      <w:r w:rsidR="004F0F28" w:rsidRPr="00284373">
        <w:rPr>
          <w:b/>
          <w:bCs w:val="0"/>
        </w:rPr>
        <w:t xml:space="preserve">R$ </w:t>
      </w:r>
      <w:r w:rsidR="00E90773" w:rsidRPr="00E90773">
        <w:rPr>
          <w:b/>
          <w:bCs w:val="0"/>
        </w:rPr>
        <w:t>479.742,00</w:t>
      </w:r>
      <w:r w:rsidR="00E90773" w:rsidRPr="00E90773">
        <w:rPr>
          <w:b/>
          <w:bCs w:val="0"/>
        </w:rPr>
        <w:t xml:space="preserve"> </w:t>
      </w:r>
      <w:r w:rsidRPr="00284373">
        <w:rPr>
          <w:b/>
          <w:bCs w:val="0"/>
        </w:rPr>
        <w:t>(</w:t>
      </w:r>
      <w:r w:rsidR="00E90773" w:rsidRPr="00E90773">
        <w:rPr>
          <w:b/>
          <w:bCs w:val="0"/>
        </w:rPr>
        <w:t>quatrocentos e setenta e nove mil setecentos e quarenta e dois reais</w:t>
      </w:r>
      <w:r w:rsidRPr="00284373">
        <w:rPr>
          <w:b/>
          <w:bCs w:val="0"/>
        </w:rPr>
        <w:t>)</w:t>
      </w:r>
      <w:r w:rsidRPr="00284373">
        <w:t xml:space="preserve"> conforme</w:t>
      </w:r>
      <w:r w:rsidRPr="00346FA8">
        <w:t xml:space="preserve"> Mapa Comparativo de Preços abaixo.</w:t>
      </w:r>
    </w:p>
    <w:p w14:paraId="39CA8255" w14:textId="77777777" w:rsidR="00346FA8" w:rsidRDefault="00346FA8" w:rsidP="007F5A27">
      <w:pPr>
        <w:pStyle w:val="Nivel2"/>
        <w:numPr>
          <w:ilvl w:val="0"/>
          <w:numId w:val="0"/>
        </w:numPr>
      </w:pPr>
    </w:p>
    <w:tbl>
      <w:tblPr>
        <w:tblStyle w:val="Tabelacomgrade"/>
        <w:tblW w:w="5829" w:type="pct"/>
        <w:tblInd w:w="-743" w:type="dxa"/>
        <w:tblLook w:val="04A0" w:firstRow="1" w:lastRow="0" w:firstColumn="1" w:lastColumn="0" w:noHBand="0" w:noVBand="1"/>
      </w:tblPr>
      <w:tblGrid>
        <w:gridCol w:w="830"/>
        <w:gridCol w:w="1964"/>
        <w:gridCol w:w="1431"/>
        <w:gridCol w:w="1453"/>
        <w:gridCol w:w="1398"/>
        <w:gridCol w:w="1410"/>
        <w:gridCol w:w="1087"/>
        <w:gridCol w:w="1201"/>
      </w:tblGrid>
      <w:tr w:rsidR="00F40B32" w:rsidRPr="007C5E87" w14:paraId="18EFA625" w14:textId="77777777" w:rsidTr="00AF2375">
        <w:trPr>
          <w:trHeight w:val="1417"/>
        </w:trPr>
        <w:tc>
          <w:tcPr>
            <w:tcW w:w="3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63002CAE" w14:textId="77777777" w:rsidR="00F40B32" w:rsidRDefault="00F40B32" w:rsidP="005819A1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</w:pPr>
            <w:r w:rsidRPr="007C5E87"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  <w:t>QUANT.</w:t>
            </w:r>
          </w:p>
          <w:p w14:paraId="0719B132" w14:textId="2A5128C3" w:rsidR="005819A1" w:rsidRPr="007C5E87" w:rsidRDefault="005819A1" w:rsidP="005819A1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  <w:t>(kg)</w:t>
            </w:r>
          </w:p>
        </w:tc>
        <w:tc>
          <w:tcPr>
            <w:tcW w:w="91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7FAF8B73" w14:textId="77777777" w:rsidR="00F40B32" w:rsidRPr="007C5E87" w:rsidRDefault="00F40B32" w:rsidP="007C5E87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MATERIAL OU SERVIÇO</w:t>
            </w:r>
          </w:p>
          <w:p w14:paraId="0C85B524" w14:textId="77777777" w:rsidR="00F40B32" w:rsidRPr="007C5E87" w:rsidRDefault="00F40B32" w:rsidP="007C5E87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(descrever item)</w:t>
            </w:r>
          </w:p>
        </w:tc>
        <w:tc>
          <w:tcPr>
            <w:tcW w:w="66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4B34759" w14:textId="54DABB42" w:rsidR="00F40B32" w:rsidRPr="007C5E87" w:rsidRDefault="00F40B32" w:rsidP="007C5E87">
            <w:pPr>
              <w:widowControl/>
              <w:suppressAutoHyphens w:val="0"/>
              <w:ind w:left="-2" w:right="-3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CONTRATAÇÃO 1</w:t>
            </w:r>
          </w:p>
        </w:tc>
        <w:tc>
          <w:tcPr>
            <w:tcW w:w="67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0AE7AF8B" w14:textId="125A307D" w:rsidR="00F40B32" w:rsidRPr="007C5E87" w:rsidRDefault="00F40B32" w:rsidP="007C5E87">
            <w:pPr>
              <w:widowControl/>
              <w:suppressAutoHyphens w:val="0"/>
              <w:ind w:right="-3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637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CONTRATAÇÃO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4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C7FFFE6" w14:textId="0DC949B2" w:rsidR="00F40B32" w:rsidRPr="007C5E87" w:rsidRDefault="00F40B32" w:rsidP="007C5E87">
            <w:pPr>
              <w:widowControl/>
              <w:suppressAutoHyphens w:val="0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637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CONTRATAÇÃO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5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7588EB66" w14:textId="43721DE5" w:rsidR="00F40B32" w:rsidRPr="007C5E87" w:rsidRDefault="00F40B32" w:rsidP="007C5E87">
            <w:pPr>
              <w:widowControl/>
              <w:suppressAutoHyphens w:val="0"/>
              <w:ind w:right="-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637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CONTRATAÇÃO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04810FC" w14:textId="403AA292" w:rsidR="00F40B32" w:rsidRPr="007C5E87" w:rsidRDefault="00F40B32" w:rsidP="007C5E87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VALOR MEDIANO UNITÁRIO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7C057A9" w14:textId="0FC8C5F3" w:rsidR="00F40B32" w:rsidRPr="007C5E87" w:rsidRDefault="00F40B32" w:rsidP="007C5E87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VALOR MEDIANO TOTAL</w:t>
            </w:r>
          </w:p>
        </w:tc>
      </w:tr>
      <w:tr w:rsidR="00AF2375" w:rsidRPr="007C5E87" w14:paraId="165B8FCA" w14:textId="77777777" w:rsidTr="00AF2375">
        <w:tc>
          <w:tcPr>
            <w:tcW w:w="385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3CC59250" w14:textId="07489869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63.000</w:t>
            </w:r>
          </w:p>
        </w:tc>
        <w:tc>
          <w:tcPr>
            <w:tcW w:w="912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28ADBBC" w14:textId="0E230540" w:rsidR="00AF2375" w:rsidRPr="004F0F28" w:rsidRDefault="00AF2375" w:rsidP="00AF2375">
            <w:pP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 xml:space="preserve">Item 1: </w:t>
            </w: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br/>
            </w: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Sal (Cloreto de Sódio):</w:t>
            </w:r>
          </w:p>
        </w:tc>
        <w:tc>
          <w:tcPr>
            <w:tcW w:w="66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291C6F31" w14:textId="580EC2BA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SAAE Alvorada do Sul/PR</w:t>
            </w:r>
          </w:p>
          <w:p w14:paraId="241C7884" w14:textId="7DA93D2F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654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R$ 1,47</w:t>
            </w:r>
          </w:p>
        </w:tc>
        <w:tc>
          <w:tcPr>
            <w:tcW w:w="67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425AC28B" w14:textId="77777777" w:rsidR="00AF2375" w:rsidRPr="00A232A1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A1">
              <w:rPr>
                <w:rFonts w:ascii="Arial" w:hAnsi="Arial" w:cs="Arial"/>
                <w:sz w:val="16"/>
                <w:szCs w:val="16"/>
              </w:rPr>
              <w:t>SAAE Brotas/SP</w:t>
            </w:r>
          </w:p>
          <w:p w14:paraId="734822CA" w14:textId="655537A5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A1">
              <w:rPr>
                <w:rFonts w:ascii="Arial" w:hAnsi="Arial" w:cs="Arial"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649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388B82A4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Município de Conchal/SP</w:t>
            </w:r>
          </w:p>
          <w:p w14:paraId="316B9120" w14:textId="04F432B4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R$ 1,07</w:t>
            </w:r>
          </w:p>
        </w:tc>
        <w:tc>
          <w:tcPr>
            <w:tcW w:w="65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6AB4847" w14:textId="1B2396C0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40B32">
              <w:rPr>
                <w:rFonts w:ascii="Arial" w:hAnsi="Arial" w:cs="Arial"/>
                <w:sz w:val="16"/>
                <w:szCs w:val="16"/>
              </w:rPr>
              <w:t>——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1B7D346D" w14:textId="72EE4B15" w:rsidR="00AF2375" w:rsidRPr="000836DA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>R$ 1,42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2D50F88A" w14:textId="34458401" w:rsidR="00AF2375" w:rsidRPr="000836DA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>R$ 89.4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0836D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F2375" w:rsidRPr="007C5E87" w14:paraId="6973D0EA" w14:textId="77777777" w:rsidTr="00AF23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0110" w14:textId="65135177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13.500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1F79" w14:textId="77777777" w:rsidR="00AF2375" w:rsidRDefault="00AF2375" w:rsidP="00AF2375">
            <w:pPr>
              <w:widowControl/>
              <w:suppressAutoHyphens w:val="0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2:</w:t>
            </w:r>
          </w:p>
          <w:p w14:paraId="353DA3FF" w14:textId="269AD939" w:rsidR="00AF2375" w:rsidRPr="00E21DE4" w:rsidRDefault="00AF2375" w:rsidP="00AF237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Ácido Fluorsilícico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4A20" w14:textId="4E46A0B3" w:rsidR="00AF2375" w:rsidRPr="000513EC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Município</w:t>
            </w:r>
            <w:r w:rsidRPr="000513EC">
              <w:rPr>
                <w:rFonts w:ascii="Arial" w:hAnsi="Arial" w:cs="Arial"/>
                <w:sz w:val="16"/>
                <w:szCs w:val="16"/>
              </w:rPr>
              <w:t xml:space="preserve"> de Birigui/SP</w:t>
            </w:r>
          </w:p>
          <w:p w14:paraId="18C937AB" w14:textId="7B549A45" w:rsidR="00AF2375" w:rsidRPr="00262EC6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3EC">
              <w:rPr>
                <w:rFonts w:ascii="Arial" w:hAnsi="Arial" w:cs="Arial"/>
                <w:sz w:val="16"/>
                <w:szCs w:val="16"/>
              </w:rPr>
              <w:t>R$ 2,77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2AF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Prefeitura de Ilha Solteira/SP</w:t>
            </w:r>
          </w:p>
          <w:p w14:paraId="7A696047" w14:textId="0B25A781" w:rsidR="00AF2375" w:rsidRPr="00262EC6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R$ 2,72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E9E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</w:rPr>
            </w:pPr>
            <w:r>
              <w:rPr>
                <w:rFonts w:ascii="Arial" w:hAnsi="Arial" w:cs="Arial"/>
                <w:sz w:val="16"/>
                <w:szCs w:val="21"/>
              </w:rPr>
              <w:t>Município de Cafelândia/SP</w:t>
            </w:r>
          </w:p>
          <w:p w14:paraId="379F76BC" w14:textId="5C12CA6C" w:rsidR="00AF2375" w:rsidRPr="00262EC6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1"/>
              </w:rPr>
              <w:t>R$ 3,55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8812" w14:textId="77777777" w:rsidR="00AF2375" w:rsidRPr="00934A8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  <w:shd w:val="clear" w:color="auto" w:fill="FFFFFF"/>
              </w:rPr>
            </w:pPr>
            <w:r w:rsidRPr="00934A88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SAAE Brotas/SP</w:t>
            </w:r>
          </w:p>
          <w:p w14:paraId="7B9AD659" w14:textId="282CF787" w:rsidR="00AF2375" w:rsidRPr="00262EC6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4A88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 xml:space="preserve">R$ </w:t>
            </w: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3,05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2CB" w14:textId="4490ACFE" w:rsidR="00AF2375" w:rsidRPr="000836DA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>R$ 2,</w:t>
            </w:r>
            <w:r w:rsidR="005819A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C07" w14:textId="494DA3F8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5819A1" w:rsidRPr="005819A1">
              <w:rPr>
                <w:rFonts w:ascii="Arial" w:hAnsi="Arial" w:cs="Arial"/>
                <w:sz w:val="16"/>
                <w:szCs w:val="16"/>
              </w:rPr>
              <w:t>39.285</w:t>
            </w:r>
            <w:r w:rsidRPr="002843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AF2375" w:rsidRPr="007C5E87" w14:paraId="1FAC5041" w14:textId="77777777" w:rsidTr="00AF23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A230" w14:textId="16063816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35.000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43BE" w14:textId="77777777" w:rsidR="00AF2375" w:rsidRDefault="00AF2375" w:rsidP="00AF2375">
            <w:pPr>
              <w:widowControl/>
              <w:suppressAutoHyphens w:val="0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3:</w:t>
            </w:r>
          </w:p>
          <w:p w14:paraId="1AB4C49C" w14:textId="2E7EC3C6" w:rsidR="00AF2375" w:rsidRPr="00E21DE4" w:rsidRDefault="00AF2375" w:rsidP="00AF237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Hipoclorito de Sódio 10% a 12%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D4A1" w14:textId="349BE31C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Município de Birigui/SP</w:t>
            </w:r>
          </w:p>
          <w:p w14:paraId="23E75EDA" w14:textId="07954032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R$ 2,84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EF46" w14:textId="7554A915" w:rsidR="00AF2375" w:rsidRPr="000513EC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5794">
              <w:rPr>
                <w:rFonts w:ascii="Arial" w:hAnsi="Arial" w:cs="Arial"/>
                <w:sz w:val="16"/>
                <w:szCs w:val="16"/>
              </w:rPr>
              <w:t>Município de</w:t>
            </w:r>
            <w:r w:rsidRPr="000513EC">
              <w:rPr>
                <w:rFonts w:ascii="Arial" w:hAnsi="Arial" w:cs="Arial"/>
                <w:sz w:val="16"/>
                <w:szCs w:val="16"/>
              </w:rPr>
              <w:t xml:space="preserve"> Ipaussu/SP</w:t>
            </w:r>
          </w:p>
          <w:p w14:paraId="7E2EA44A" w14:textId="083398C4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3EC">
              <w:rPr>
                <w:rFonts w:ascii="Arial" w:hAnsi="Arial" w:cs="Arial"/>
                <w:sz w:val="16"/>
                <w:szCs w:val="16"/>
              </w:rPr>
              <w:t>R$ 2,</w:t>
            </w: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D69B" w14:textId="77777777" w:rsidR="00AF2375" w:rsidRPr="00CA438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A4388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Município de Cafelândia/SP</w:t>
            </w:r>
          </w:p>
          <w:p w14:paraId="7E4C6886" w14:textId="6FA8E736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388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R$ 3,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75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DCD1" w14:textId="77777777" w:rsidR="00AF2375" w:rsidRPr="00934A8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A88">
              <w:rPr>
                <w:rFonts w:ascii="Arial" w:hAnsi="Arial" w:cs="Arial"/>
                <w:sz w:val="16"/>
                <w:szCs w:val="16"/>
              </w:rPr>
              <w:t>SAAE Brotas/SP</w:t>
            </w:r>
          </w:p>
          <w:p w14:paraId="2BBD5E18" w14:textId="62A2C44F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A88">
              <w:rPr>
                <w:rFonts w:ascii="Arial" w:hAnsi="Arial" w:cs="Arial"/>
                <w:sz w:val="16"/>
                <w:szCs w:val="16"/>
              </w:rPr>
              <w:t>R$ 4,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24A8" w14:textId="78AA8360" w:rsidR="00AF2375" w:rsidRPr="000836DA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>R$ 3,30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F4E1" w14:textId="50AFFD31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R$ 115.500,00</w:t>
            </w:r>
          </w:p>
        </w:tc>
      </w:tr>
      <w:tr w:rsidR="00AF2375" w:rsidRPr="007C5E87" w14:paraId="634BCC94" w14:textId="77777777" w:rsidTr="00AF2375">
        <w:tc>
          <w:tcPr>
            <w:tcW w:w="385" w:type="pct"/>
            <w:tcBorders>
              <w:top w:val="single" w:sz="4" w:space="0" w:color="auto"/>
            </w:tcBorders>
            <w:vAlign w:val="center"/>
          </w:tcPr>
          <w:p w14:paraId="308F9266" w14:textId="7C1ECFF3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500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center"/>
          </w:tcPr>
          <w:p w14:paraId="16A457E5" w14:textId="77777777" w:rsidR="00AF2375" w:rsidRDefault="00AF2375" w:rsidP="00AF2375">
            <w:pP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4:</w:t>
            </w:r>
          </w:p>
          <w:p w14:paraId="0EF02328" w14:textId="732F017D" w:rsidR="00AF2375" w:rsidRPr="008F40CE" w:rsidRDefault="00AF2375" w:rsidP="00AF2375">
            <w:pP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Pastilhas de Cloro (Ácido Tricloroisocianúrico)</w:t>
            </w: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 xml:space="preserve"> de 200g 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14:paraId="4BE41058" w14:textId="5C12C664" w:rsidR="00AF2375" w:rsidRPr="00474EA7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EA7">
              <w:rPr>
                <w:rFonts w:ascii="Arial" w:hAnsi="Arial" w:cs="Arial"/>
                <w:sz w:val="16"/>
                <w:szCs w:val="16"/>
              </w:rPr>
              <w:t>SAAE Alvorada do Sul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474EA7">
              <w:rPr>
                <w:rFonts w:ascii="Arial" w:hAnsi="Arial" w:cs="Arial"/>
                <w:sz w:val="16"/>
                <w:szCs w:val="16"/>
              </w:rPr>
              <w:t xml:space="preserve">PR </w:t>
            </w:r>
          </w:p>
          <w:p w14:paraId="5FB5F240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EA7">
              <w:rPr>
                <w:rFonts w:ascii="Arial" w:hAnsi="Arial" w:cs="Arial"/>
                <w:sz w:val="16"/>
                <w:szCs w:val="16"/>
              </w:rPr>
              <w:t>$ 9,09</w:t>
            </w:r>
            <w:r>
              <w:rPr>
                <w:rFonts w:ascii="Arial" w:hAnsi="Arial" w:cs="Arial"/>
                <w:sz w:val="16"/>
                <w:szCs w:val="16"/>
              </w:rPr>
              <w:t>/200g</w:t>
            </w:r>
          </w:p>
          <w:p w14:paraId="2D816FAD" w14:textId="2DF3F5D9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= R$ 45,45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center"/>
          </w:tcPr>
          <w:p w14:paraId="690622D5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SAAE Brotas/SP</w:t>
            </w:r>
          </w:p>
          <w:p w14:paraId="391278E5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R$ 4,00/200g</w:t>
            </w:r>
          </w:p>
          <w:p w14:paraId="59A617E3" w14:textId="6CF25DFE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= R$ 20,00/kg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center"/>
          </w:tcPr>
          <w:p w14:paraId="7B91FEF0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Município de Japaraíba/SP</w:t>
            </w:r>
          </w:p>
          <w:p w14:paraId="53EF49B6" w14:textId="3BB1621A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R$ 24,40/kg</w:t>
            </w: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14:paraId="1DEBBAB0" w14:textId="2E7114F3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40B32">
              <w:rPr>
                <w:rFonts w:ascii="Arial" w:hAnsi="Arial" w:cs="Arial"/>
                <w:sz w:val="16"/>
                <w:szCs w:val="16"/>
              </w:rPr>
              <w:t>——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14:paraId="3308B743" w14:textId="73215640" w:rsidR="00AF2375" w:rsidRPr="0028437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R$ 24,40</w:t>
            </w:r>
          </w:p>
        </w:tc>
        <w:tc>
          <w:tcPr>
            <w:tcW w:w="557" w:type="pct"/>
            <w:tcBorders>
              <w:top w:val="single" w:sz="4" w:space="0" w:color="auto"/>
            </w:tcBorders>
            <w:vAlign w:val="center"/>
          </w:tcPr>
          <w:p w14:paraId="706B6698" w14:textId="09C15D5E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R$ 12.200,00</w:t>
            </w:r>
          </w:p>
        </w:tc>
      </w:tr>
      <w:tr w:rsidR="00AF2375" w:rsidRPr="007C5E87" w14:paraId="06679DBC" w14:textId="77777777" w:rsidTr="00AF2375">
        <w:tc>
          <w:tcPr>
            <w:tcW w:w="385" w:type="pct"/>
            <w:tcBorders>
              <w:top w:val="single" w:sz="4" w:space="0" w:color="FFFFFF" w:themeColor="background1"/>
            </w:tcBorders>
            <w:vAlign w:val="center"/>
          </w:tcPr>
          <w:p w14:paraId="6DF4313D" w14:textId="74A19723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82.500</w:t>
            </w:r>
          </w:p>
        </w:tc>
        <w:tc>
          <w:tcPr>
            <w:tcW w:w="912" w:type="pct"/>
            <w:tcBorders>
              <w:top w:val="single" w:sz="4" w:space="0" w:color="FFFFFF" w:themeColor="background1"/>
            </w:tcBorders>
            <w:vAlign w:val="center"/>
          </w:tcPr>
          <w:p w14:paraId="63AA097F" w14:textId="77777777" w:rsidR="00AF2375" w:rsidRDefault="00AF2375" w:rsidP="00AF2375">
            <w:pPr>
              <w:widowControl/>
              <w:suppressAutoHyphens w:val="0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5:</w:t>
            </w:r>
          </w:p>
          <w:p w14:paraId="4C11EB71" w14:textId="3DAAFC9E" w:rsidR="00AF2375" w:rsidRPr="00E21DE4" w:rsidRDefault="00AF2375" w:rsidP="00AF237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Policloreto de Alumínio – PAC 10% de alta basicidade</w:t>
            </w:r>
          </w:p>
        </w:tc>
        <w:tc>
          <w:tcPr>
            <w:tcW w:w="664" w:type="pct"/>
            <w:tcBorders>
              <w:top w:val="single" w:sz="4" w:space="0" w:color="FFFFFF" w:themeColor="background1"/>
            </w:tcBorders>
            <w:vAlign w:val="center"/>
          </w:tcPr>
          <w:p w14:paraId="19C25F25" w14:textId="77777777" w:rsidR="00AF2375" w:rsidRPr="00614906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  <w:shd w:val="clear" w:color="auto" w:fill="FFFFFF"/>
              </w:rPr>
            </w:pPr>
            <w:r w:rsidRPr="00614906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Município de Cafelândia/SP</w:t>
            </w:r>
          </w:p>
          <w:p w14:paraId="668238AC" w14:textId="5526C69D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906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 xml:space="preserve">R$ </w:t>
            </w: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1,97</w:t>
            </w:r>
          </w:p>
        </w:tc>
        <w:tc>
          <w:tcPr>
            <w:tcW w:w="674" w:type="pct"/>
            <w:tcBorders>
              <w:top w:val="single" w:sz="4" w:space="0" w:color="FFFFFF" w:themeColor="background1"/>
            </w:tcBorders>
            <w:vAlign w:val="center"/>
          </w:tcPr>
          <w:p w14:paraId="306FFB3C" w14:textId="77777777" w:rsidR="00AF2375" w:rsidRPr="00934A8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934A88">
              <w:rPr>
                <w:rFonts w:ascii="Arial" w:hAnsi="Arial" w:cs="Arial"/>
                <w:sz w:val="16"/>
                <w:szCs w:val="21"/>
              </w:rPr>
              <w:t>SAAE Brotas/SP</w:t>
            </w:r>
          </w:p>
          <w:p w14:paraId="2CC50A88" w14:textId="6DD4E83D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A88">
              <w:rPr>
                <w:rFonts w:ascii="Arial" w:hAnsi="Arial" w:cs="Arial"/>
                <w:sz w:val="16"/>
                <w:szCs w:val="21"/>
              </w:rPr>
              <w:t xml:space="preserve">R$ </w:t>
            </w:r>
            <w:r>
              <w:rPr>
                <w:rFonts w:ascii="Arial" w:hAnsi="Arial" w:cs="Arial"/>
                <w:sz w:val="16"/>
                <w:szCs w:val="21"/>
              </w:rPr>
              <w:t>1,28</w:t>
            </w:r>
          </w:p>
        </w:tc>
        <w:tc>
          <w:tcPr>
            <w:tcW w:w="649" w:type="pct"/>
            <w:tcBorders>
              <w:top w:val="single" w:sz="4" w:space="0" w:color="FFFFFF" w:themeColor="background1"/>
            </w:tcBorders>
            <w:vAlign w:val="center"/>
          </w:tcPr>
          <w:p w14:paraId="41636852" w14:textId="77777777" w:rsidR="00AF2375" w:rsidRPr="00F40B32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0B32">
              <w:rPr>
                <w:rFonts w:ascii="Arial" w:hAnsi="Arial" w:cs="Arial"/>
                <w:sz w:val="16"/>
                <w:szCs w:val="16"/>
              </w:rPr>
              <w:t>Município de Conchal/SP</w:t>
            </w:r>
          </w:p>
          <w:p w14:paraId="1E31DA66" w14:textId="547EA822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0B32">
              <w:rPr>
                <w:rFonts w:ascii="Arial" w:hAnsi="Arial" w:cs="Arial"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  <w:tc>
          <w:tcPr>
            <w:tcW w:w="654" w:type="pct"/>
            <w:tcBorders>
              <w:top w:val="single" w:sz="4" w:space="0" w:color="FFFFFF" w:themeColor="background1"/>
            </w:tcBorders>
            <w:vAlign w:val="center"/>
          </w:tcPr>
          <w:p w14:paraId="79945078" w14:textId="458110AC" w:rsidR="00AF2375" w:rsidRPr="00166E79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40B32">
              <w:rPr>
                <w:rFonts w:ascii="Arial" w:hAnsi="Arial" w:cs="Arial"/>
                <w:sz w:val="16"/>
                <w:szCs w:val="16"/>
              </w:rPr>
              <w:t>——</w:t>
            </w:r>
          </w:p>
        </w:tc>
        <w:tc>
          <w:tcPr>
            <w:tcW w:w="504" w:type="pct"/>
            <w:tcBorders>
              <w:top w:val="single" w:sz="4" w:space="0" w:color="FFFFFF" w:themeColor="background1"/>
            </w:tcBorders>
            <w:vAlign w:val="center"/>
          </w:tcPr>
          <w:p w14:paraId="0A912FFC" w14:textId="786D2C41" w:rsidR="00AF2375" w:rsidRPr="0028437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R$ 1,97</w:t>
            </w:r>
          </w:p>
        </w:tc>
        <w:tc>
          <w:tcPr>
            <w:tcW w:w="557" w:type="pct"/>
            <w:tcBorders>
              <w:top w:val="single" w:sz="4" w:space="0" w:color="FFFFFF" w:themeColor="background1"/>
            </w:tcBorders>
            <w:vAlign w:val="center"/>
          </w:tcPr>
          <w:p w14:paraId="7EEA87C5" w14:textId="02B58BD0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R$ 162.525,00</w:t>
            </w:r>
          </w:p>
        </w:tc>
      </w:tr>
      <w:tr w:rsidR="00AF2375" w:rsidRPr="007C5E87" w14:paraId="4289CF61" w14:textId="77777777" w:rsidTr="00AF2375">
        <w:tc>
          <w:tcPr>
            <w:tcW w:w="385" w:type="pct"/>
            <w:tcBorders>
              <w:top w:val="single" w:sz="4" w:space="0" w:color="FFFFFF" w:themeColor="background1"/>
            </w:tcBorders>
            <w:vAlign w:val="center"/>
          </w:tcPr>
          <w:p w14:paraId="501AF0DD" w14:textId="2BD29B67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600</w:t>
            </w:r>
          </w:p>
        </w:tc>
        <w:tc>
          <w:tcPr>
            <w:tcW w:w="912" w:type="pct"/>
            <w:tcBorders>
              <w:top w:val="single" w:sz="4" w:space="0" w:color="FFFFFF" w:themeColor="background1"/>
            </w:tcBorders>
            <w:vAlign w:val="center"/>
          </w:tcPr>
          <w:p w14:paraId="6B2F86FF" w14:textId="77777777" w:rsidR="00AF2375" w:rsidRDefault="00AF2375" w:rsidP="00AF2375">
            <w:pPr>
              <w:widowControl/>
              <w:suppressAutoHyphens w:val="0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6:</w:t>
            </w:r>
          </w:p>
          <w:p w14:paraId="349737A3" w14:textId="4CCCE30F" w:rsidR="00AF2375" w:rsidRPr="00E21DE4" w:rsidRDefault="00AF2375" w:rsidP="00AF237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Antiespumante a base de água</w:t>
            </w:r>
          </w:p>
        </w:tc>
        <w:tc>
          <w:tcPr>
            <w:tcW w:w="664" w:type="pct"/>
            <w:tcBorders>
              <w:top w:val="single" w:sz="4" w:space="0" w:color="FFFFFF" w:themeColor="background1"/>
            </w:tcBorders>
            <w:vAlign w:val="center"/>
          </w:tcPr>
          <w:p w14:paraId="0FC3FAF6" w14:textId="57A9EAA6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  <w:shd w:val="clear" w:color="auto" w:fill="FFFFFF"/>
              </w:rPr>
            </w:pPr>
            <w:r w:rsidRPr="00E0557C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 xml:space="preserve">Purewater Controle </w:t>
            </w: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d</w:t>
            </w:r>
            <w:r w:rsidRPr="00E0557C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e Efluentes</w:t>
            </w:r>
          </w:p>
          <w:p w14:paraId="283E2A87" w14:textId="7DAF0125" w:rsidR="00AF2375" w:rsidRPr="00E0557C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R$ 8,</w:t>
            </w:r>
            <w:r w:rsidR="00984353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9</w:t>
            </w: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0</w:t>
            </w:r>
          </w:p>
        </w:tc>
        <w:tc>
          <w:tcPr>
            <w:tcW w:w="674" w:type="pct"/>
            <w:tcBorders>
              <w:top w:val="single" w:sz="4" w:space="0" w:color="FFFFFF" w:themeColor="background1"/>
            </w:tcBorders>
            <w:vAlign w:val="center"/>
          </w:tcPr>
          <w:p w14:paraId="1A56DF42" w14:textId="19CE81EA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E0557C">
              <w:rPr>
                <w:rFonts w:ascii="Arial" w:hAnsi="Arial" w:cs="Arial"/>
                <w:sz w:val="16"/>
                <w:szCs w:val="21"/>
              </w:rPr>
              <w:t xml:space="preserve">Star Flash Ind </w:t>
            </w:r>
            <w:r>
              <w:rPr>
                <w:rFonts w:ascii="Arial" w:hAnsi="Arial" w:cs="Arial"/>
                <w:sz w:val="16"/>
                <w:szCs w:val="21"/>
              </w:rPr>
              <w:t>e</w:t>
            </w:r>
            <w:r w:rsidRPr="00E0557C">
              <w:rPr>
                <w:rFonts w:ascii="Arial" w:hAnsi="Arial" w:cs="Arial"/>
                <w:sz w:val="16"/>
                <w:szCs w:val="21"/>
              </w:rPr>
              <w:t xml:space="preserve"> Com </w:t>
            </w:r>
            <w:r>
              <w:rPr>
                <w:rFonts w:ascii="Arial" w:hAnsi="Arial" w:cs="Arial"/>
                <w:sz w:val="16"/>
                <w:szCs w:val="21"/>
              </w:rPr>
              <w:t>d</w:t>
            </w:r>
            <w:r w:rsidRPr="00E0557C">
              <w:rPr>
                <w:rFonts w:ascii="Arial" w:hAnsi="Arial" w:cs="Arial"/>
                <w:sz w:val="16"/>
                <w:szCs w:val="21"/>
              </w:rPr>
              <w:t>e Produtos Qu</w:t>
            </w:r>
            <w:r>
              <w:rPr>
                <w:rFonts w:ascii="Arial" w:hAnsi="Arial" w:cs="Arial"/>
                <w:sz w:val="16"/>
                <w:szCs w:val="21"/>
              </w:rPr>
              <w:t>í</w:t>
            </w:r>
            <w:r w:rsidRPr="00E0557C">
              <w:rPr>
                <w:rFonts w:ascii="Arial" w:hAnsi="Arial" w:cs="Arial"/>
                <w:sz w:val="16"/>
                <w:szCs w:val="21"/>
              </w:rPr>
              <w:t>micos</w:t>
            </w:r>
          </w:p>
          <w:p w14:paraId="73F24D5D" w14:textId="6E0A73C0" w:rsidR="00AF2375" w:rsidRPr="00E0557C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1"/>
              </w:rPr>
              <w:t xml:space="preserve">R$ </w:t>
            </w:r>
            <w:r w:rsidR="00984353">
              <w:rPr>
                <w:rFonts w:ascii="Arial" w:hAnsi="Arial" w:cs="Arial"/>
                <w:sz w:val="16"/>
                <w:szCs w:val="21"/>
              </w:rPr>
              <w:t>13,00</w:t>
            </w:r>
          </w:p>
        </w:tc>
        <w:tc>
          <w:tcPr>
            <w:tcW w:w="649" w:type="pct"/>
            <w:tcBorders>
              <w:top w:val="single" w:sz="4" w:space="0" w:color="FFFFFF" w:themeColor="background1"/>
            </w:tcBorders>
            <w:vAlign w:val="center"/>
          </w:tcPr>
          <w:p w14:paraId="1E908A6C" w14:textId="0B19F66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Unimol Brasil Ind. De Prod. Químicos</w:t>
            </w:r>
          </w:p>
          <w:p w14:paraId="318EDE33" w14:textId="68AE1BE9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</w:t>
            </w:r>
            <w:r w:rsidR="005C5CD4">
              <w:rPr>
                <w:rFonts w:ascii="Arial" w:hAnsi="Arial" w:cs="Arial"/>
                <w:sz w:val="16"/>
                <w:szCs w:val="16"/>
              </w:rPr>
              <w:t>2,97</w:t>
            </w:r>
          </w:p>
        </w:tc>
        <w:tc>
          <w:tcPr>
            <w:tcW w:w="654" w:type="pct"/>
            <w:tcBorders>
              <w:top w:val="single" w:sz="4" w:space="0" w:color="FFFFFF" w:themeColor="background1"/>
            </w:tcBorders>
            <w:vAlign w:val="center"/>
          </w:tcPr>
          <w:p w14:paraId="50EF1647" w14:textId="1BC45C7A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B6543">
              <w:rPr>
                <w:rFonts w:ascii="Arial" w:hAnsi="Arial" w:cs="Arial"/>
                <w:sz w:val="16"/>
                <w:szCs w:val="16"/>
              </w:rPr>
              <w:t>——</w:t>
            </w:r>
          </w:p>
        </w:tc>
        <w:tc>
          <w:tcPr>
            <w:tcW w:w="504" w:type="pct"/>
            <w:tcBorders>
              <w:top w:val="single" w:sz="4" w:space="0" w:color="FFFFFF" w:themeColor="background1"/>
            </w:tcBorders>
            <w:vAlign w:val="center"/>
          </w:tcPr>
          <w:p w14:paraId="34B17B64" w14:textId="627BB69D" w:rsidR="00AF2375" w:rsidRPr="0028437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5C5CD4">
              <w:rPr>
                <w:rFonts w:ascii="Arial" w:hAnsi="Arial" w:cs="Arial"/>
                <w:sz w:val="16"/>
                <w:szCs w:val="16"/>
              </w:rPr>
              <w:t>12,97</w:t>
            </w:r>
          </w:p>
        </w:tc>
        <w:tc>
          <w:tcPr>
            <w:tcW w:w="557" w:type="pct"/>
            <w:tcBorders>
              <w:top w:val="single" w:sz="4" w:space="0" w:color="FFFFFF" w:themeColor="background1"/>
            </w:tcBorders>
            <w:vAlign w:val="center"/>
          </w:tcPr>
          <w:p w14:paraId="17D78804" w14:textId="3F8012E0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5C5CD4">
              <w:rPr>
                <w:rFonts w:ascii="Arial" w:hAnsi="Arial" w:cs="Arial"/>
                <w:sz w:val="16"/>
                <w:szCs w:val="16"/>
              </w:rPr>
              <w:t>7.782,00</w:t>
            </w:r>
          </w:p>
        </w:tc>
      </w:tr>
      <w:tr w:rsidR="00AF2375" w:rsidRPr="007C5E87" w14:paraId="3491D1AB" w14:textId="77777777" w:rsidTr="00AF2375">
        <w:tc>
          <w:tcPr>
            <w:tcW w:w="385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3BE5927B" w14:textId="2D661709" w:rsidR="00AF2375" w:rsidRPr="004F0F28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EC5">
              <w:t>15.000</w:t>
            </w:r>
          </w:p>
        </w:tc>
        <w:tc>
          <w:tcPr>
            <w:tcW w:w="912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5E5A07B4" w14:textId="77777777" w:rsidR="00AF2375" w:rsidRDefault="00AF2375" w:rsidP="00AF2375">
            <w:pPr>
              <w:widowControl/>
              <w:suppressAutoHyphens w:val="0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Item 7:</w:t>
            </w:r>
          </w:p>
          <w:p w14:paraId="71315524" w14:textId="41972457" w:rsidR="00AF2375" w:rsidRPr="00E21DE4" w:rsidRDefault="00AF2375" w:rsidP="00AF237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E21DE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Hidróxido de Sódio em solução de 50%</w:t>
            </w:r>
          </w:p>
        </w:tc>
        <w:tc>
          <w:tcPr>
            <w:tcW w:w="66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6109C7D8" w14:textId="77777777" w:rsidR="00AF2375" w:rsidRPr="00BA071F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21"/>
                <w:shd w:val="clear" w:color="auto" w:fill="FFFFFF"/>
              </w:rPr>
            </w:pPr>
            <w:r w:rsidRPr="00BA071F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SAAE Brotas/SP</w:t>
            </w:r>
          </w:p>
          <w:p w14:paraId="0C9C4BD4" w14:textId="4800974C" w:rsidR="00AF2375" w:rsidRPr="0062243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071F"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 xml:space="preserve">R$ </w:t>
            </w:r>
            <w:r>
              <w:rPr>
                <w:rFonts w:ascii="Arial" w:hAnsi="Arial" w:cs="Arial"/>
                <w:sz w:val="16"/>
                <w:szCs w:val="21"/>
                <w:shd w:val="clear" w:color="auto" w:fill="FFFFFF"/>
              </w:rPr>
              <w:t>3,37</w:t>
            </w:r>
          </w:p>
        </w:tc>
        <w:tc>
          <w:tcPr>
            <w:tcW w:w="67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6A098865" w14:textId="77777777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SAE Pirassununga/SP</w:t>
            </w:r>
          </w:p>
          <w:p w14:paraId="6315C055" w14:textId="40A8355C" w:rsidR="00AF2375" w:rsidRPr="0062243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R$ 3,72</w:t>
            </w:r>
          </w:p>
        </w:tc>
        <w:tc>
          <w:tcPr>
            <w:tcW w:w="649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AF3BCFE" w14:textId="529D829B" w:rsidR="00AF237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Companhia Ituana de Saneamento – CIS</w:t>
            </w:r>
          </w:p>
          <w:p w14:paraId="54805F2F" w14:textId="6D76785E" w:rsidR="00AF2375" w:rsidRPr="00622435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R$ 3,20</w:t>
            </w:r>
          </w:p>
        </w:tc>
        <w:tc>
          <w:tcPr>
            <w:tcW w:w="65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5BD073E7" w14:textId="19554E85" w:rsidR="00AF2375" w:rsidRPr="006B654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B6543">
              <w:rPr>
                <w:rFonts w:ascii="Arial" w:hAnsi="Arial" w:cs="Arial"/>
                <w:sz w:val="16"/>
                <w:szCs w:val="16"/>
              </w:rPr>
              <w:t>——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1FFE339E" w14:textId="062619A1" w:rsidR="00AF2375" w:rsidRPr="00284373" w:rsidRDefault="00AF2375" w:rsidP="00AF2375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R$ 3,37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760EE5C6" w14:textId="1DCE0005" w:rsidR="00AF2375" w:rsidRPr="00284373" w:rsidRDefault="00AF2375" w:rsidP="00AF2375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sz w:val="16"/>
                <w:szCs w:val="16"/>
              </w:rPr>
              <w:t>R$ 50.</w:t>
            </w:r>
            <w:r w:rsidR="005E0244">
              <w:rPr>
                <w:rFonts w:ascii="Arial" w:hAnsi="Arial" w:cs="Arial"/>
                <w:sz w:val="16"/>
                <w:szCs w:val="16"/>
              </w:rPr>
              <w:t>5</w:t>
            </w:r>
            <w:r w:rsidRPr="00284373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284373" w:rsidRPr="007C5E87" w14:paraId="4B1466C6" w14:textId="77777777" w:rsidTr="00284373">
        <w:tc>
          <w:tcPr>
            <w:tcW w:w="4443" w:type="pct"/>
            <w:gridSpan w:val="7"/>
            <w:tcBorders>
              <w:top w:val="single" w:sz="4" w:space="0" w:color="auto"/>
            </w:tcBorders>
            <w:vAlign w:val="center"/>
          </w:tcPr>
          <w:p w14:paraId="54B015BF" w14:textId="5FE0AC1E" w:rsidR="00284373" w:rsidRPr="00284373" w:rsidRDefault="00284373" w:rsidP="00284373">
            <w:pPr>
              <w:widowControl/>
              <w:suppressAutoHyphens w:val="0"/>
              <w:ind w:right="25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4373">
              <w:rPr>
                <w:rFonts w:ascii="Arial" w:hAnsi="Arial" w:cs="Arial"/>
                <w:b/>
                <w:bCs/>
                <w:sz w:val="16"/>
                <w:szCs w:val="16"/>
              </w:rPr>
              <w:t>Valor total estimado:</w:t>
            </w:r>
          </w:p>
        </w:tc>
        <w:tc>
          <w:tcPr>
            <w:tcW w:w="557" w:type="pct"/>
            <w:tcBorders>
              <w:top w:val="single" w:sz="4" w:space="0" w:color="auto"/>
            </w:tcBorders>
            <w:vAlign w:val="center"/>
          </w:tcPr>
          <w:p w14:paraId="023F2252" w14:textId="56CC405D" w:rsidR="00284373" w:rsidRPr="00284373" w:rsidRDefault="00284373" w:rsidP="00284373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E90773" w:rsidRPr="00E90773">
              <w:rPr>
                <w:rFonts w:ascii="Arial" w:hAnsi="Arial" w:cs="Arial"/>
                <w:sz w:val="16"/>
                <w:szCs w:val="16"/>
              </w:rPr>
              <w:t>479.742,00</w:t>
            </w:r>
          </w:p>
        </w:tc>
      </w:tr>
    </w:tbl>
    <w:p w14:paraId="1AF21448" w14:textId="77777777" w:rsidR="00F70F8B" w:rsidRDefault="00F70F8B" w:rsidP="00346FA8">
      <w:pPr>
        <w:pStyle w:val="Nivel2"/>
        <w:numPr>
          <w:ilvl w:val="0"/>
          <w:numId w:val="0"/>
        </w:numPr>
      </w:pPr>
    </w:p>
    <w:p w14:paraId="459EEB91" w14:textId="77777777" w:rsidR="001D35DD" w:rsidRDefault="001D35DD" w:rsidP="00346FA8">
      <w:pPr>
        <w:pStyle w:val="Nivel2"/>
        <w:numPr>
          <w:ilvl w:val="0"/>
          <w:numId w:val="0"/>
        </w:numPr>
      </w:pPr>
    </w:p>
    <w:tbl>
      <w:tblPr>
        <w:tblStyle w:val="Tabelacomgrade"/>
        <w:tblW w:w="10229" w:type="dxa"/>
        <w:jc w:val="center"/>
        <w:tblLook w:val="04A0" w:firstRow="1" w:lastRow="0" w:firstColumn="1" w:lastColumn="0" w:noHBand="0" w:noVBand="1"/>
      </w:tblPr>
      <w:tblGrid>
        <w:gridCol w:w="2845"/>
        <w:gridCol w:w="7384"/>
      </w:tblGrid>
      <w:tr w:rsidR="00860C69" w:rsidRPr="00415506" w14:paraId="07D06876" w14:textId="77777777" w:rsidTr="00860C69">
        <w:trPr>
          <w:trHeight w:val="189"/>
          <w:jc w:val="center"/>
        </w:trPr>
        <w:tc>
          <w:tcPr>
            <w:tcW w:w="284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0EE0A483" w14:textId="7B44417D" w:rsidR="00860C69" w:rsidRPr="00415506" w:rsidRDefault="00860C69" w:rsidP="00184323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</w:rPr>
              <w:t>Órgão</w:t>
            </w:r>
          </w:p>
        </w:tc>
        <w:tc>
          <w:tcPr>
            <w:tcW w:w="738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0741F13D" w14:textId="4CDF5ABB" w:rsidR="00860C69" w:rsidRPr="00415506" w:rsidRDefault="00860C69" w:rsidP="00184323">
            <w:pPr>
              <w:widowControl/>
              <w:suppressAutoHyphens w:val="0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241893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 xml:space="preserve">Links </w:t>
            </w:r>
            <w:r w:rsidR="00996AC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das Contratações</w:t>
            </w:r>
          </w:p>
        </w:tc>
      </w:tr>
      <w:tr w:rsidR="00860C69" w:rsidRPr="00415506" w14:paraId="0A6B8521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711F8B2D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SERVIÇO AUTÔNOMO DE ÁGUA E ESGOTO DE ALVORADA DO SUL </w:t>
            </w:r>
          </w:p>
          <w:p w14:paraId="1BB51210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(ALVORADA DO SUL - PR)</w:t>
            </w:r>
          </w:p>
          <w:p w14:paraId="61442C4A" w14:textId="04C8D8D5" w:rsidR="00FD4220" w:rsidRPr="00892238" w:rsidRDefault="00FD4220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(Itens 1 e 4)</w:t>
            </w:r>
          </w:p>
        </w:tc>
        <w:tc>
          <w:tcPr>
            <w:tcW w:w="7384" w:type="dxa"/>
            <w:vAlign w:val="center"/>
          </w:tcPr>
          <w:p w14:paraId="0F640048" w14:textId="26DEB313" w:rsidR="00860C69" w:rsidRPr="0019089B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  <w14:ligatures w14:val="standardContextual"/>
              </w:rPr>
              <w:t xml:space="preserve">- </w:t>
            </w:r>
            <w:hyperlink r:id="rId9" w:history="1">
              <w:r w:rsidR="00697010" w:rsidRPr="001067BC">
                <w:rPr>
                  <w:rStyle w:val="Hyperlink"/>
                  <w:rFonts w:ascii="Arial" w:hAnsi="Arial" w:cs="Arial"/>
                  <w:kern w:val="2"/>
                  <w:sz w:val="18"/>
                  <w:szCs w:val="18"/>
                  <w14:ligatures w14:val="standardContextual"/>
                </w:rPr>
                <w:t>https://pncp.gov.br/app/contratos/78009149000129/2026/1</w:t>
              </w:r>
            </w:hyperlink>
            <w:r w:rsidR="00697010">
              <w:rPr>
                <w:rFonts w:ascii="Arial" w:eastAsia="Times New Roman" w:hAnsi="Arial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</w:tr>
      <w:tr w:rsidR="00860C69" w:rsidRPr="00415506" w14:paraId="77ADDC61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56147D05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MUNICIPIO DE BIRIGUI </w:t>
            </w:r>
          </w:p>
          <w:p w14:paraId="49CA2F33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(BIRIGUI - SP)</w:t>
            </w:r>
          </w:p>
          <w:p w14:paraId="2DB62EDB" w14:textId="1B9808CA" w:rsidR="00FD4220" w:rsidRPr="00892238" w:rsidRDefault="00FD4220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(Itens 2 e 3)</w:t>
            </w:r>
          </w:p>
        </w:tc>
        <w:tc>
          <w:tcPr>
            <w:tcW w:w="7384" w:type="dxa"/>
            <w:vAlign w:val="center"/>
          </w:tcPr>
          <w:p w14:paraId="41305EB3" w14:textId="29B0BB20" w:rsidR="00860C69" w:rsidRPr="0019089B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- </w:t>
            </w:r>
            <w:hyperlink r:id="rId10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https://pncp.gov.br/app/atas/46151718000180/2025/254/1</w:t>
              </w:r>
            </w:hyperlink>
            <w:r w:rsidR="0069701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60C69" w:rsidRPr="00415506" w14:paraId="5128738F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0AA39B18" w14:textId="77777777" w:rsidR="00FD4220" w:rsidRDefault="008F40CE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MUNICÍPIO DE JAPARAÍBA</w:t>
            </w:r>
          </w:p>
          <w:p w14:paraId="32AFC731" w14:textId="77777777" w:rsidR="008F40CE" w:rsidRDefault="008F40CE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(JAPARAÍBA/SP)</w:t>
            </w:r>
          </w:p>
          <w:p w14:paraId="63EC6FE5" w14:textId="6879831C" w:rsidR="008F40CE" w:rsidRPr="00892238" w:rsidRDefault="006933BE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</w:t>
            </w:r>
            <w:r w:rsidR="008F40CE">
              <w:rPr>
                <w:rFonts w:ascii="Arial" w:eastAsia="Times New Roman" w:hAnsi="Arial" w:cs="Arial"/>
                <w:b/>
                <w:sz w:val="16"/>
                <w:szCs w:val="16"/>
              </w:rPr>
              <w:t>Item 4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384" w:type="dxa"/>
            <w:vAlign w:val="center"/>
          </w:tcPr>
          <w:p w14:paraId="008D8B5F" w14:textId="701BD516" w:rsidR="00860C69" w:rsidRPr="0019089B" w:rsidRDefault="00EB431C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- </w:t>
            </w:r>
            <w:hyperlink r:id="rId11" w:history="1">
              <w:r w:rsidRPr="004D3BC5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https://pncp.gov.br/app/atas/18306654000103/2026/14/1</w:t>
              </w:r>
            </w:hyperlink>
            <w:r w:rsidR="0069701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60C69" w:rsidRPr="00415506" w14:paraId="508490B9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0C302FDF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2238">
              <w:rPr>
                <w:rFonts w:ascii="Arial" w:hAnsi="Arial" w:cs="Arial"/>
                <w:b/>
                <w:sz w:val="16"/>
                <w:szCs w:val="16"/>
              </w:rPr>
              <w:lastRenderedPageBreak/>
              <w:t>MUNICIPIO DE ILHA SOLTEIRA (ILHA SOLTEIRA - SP)</w:t>
            </w:r>
          </w:p>
          <w:p w14:paraId="023A82B5" w14:textId="43AB0A6F" w:rsidR="00FD4220" w:rsidRPr="00892238" w:rsidRDefault="00FD4220" w:rsidP="00184323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(Item 2)</w:t>
            </w:r>
          </w:p>
        </w:tc>
        <w:tc>
          <w:tcPr>
            <w:tcW w:w="7384" w:type="dxa"/>
            <w:vAlign w:val="center"/>
          </w:tcPr>
          <w:p w14:paraId="19B504C4" w14:textId="1DA647B8" w:rsidR="00860C69" w:rsidRPr="00184323" w:rsidRDefault="00996AC8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2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https://pncp.gov.br/app/atas/59754648000104/2025/30/1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60C69" w:rsidRPr="00415506" w14:paraId="7A4B1490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329EC5C7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2238">
              <w:rPr>
                <w:rFonts w:ascii="Arial" w:hAnsi="Arial" w:cs="Arial"/>
                <w:b/>
                <w:sz w:val="16"/>
                <w:szCs w:val="16"/>
              </w:rPr>
              <w:t>MUNICIPIO DE CAFELANDIA (CAFELÂNDIA - SP)</w:t>
            </w:r>
          </w:p>
          <w:p w14:paraId="30A50954" w14:textId="107566B5" w:rsidR="00FD4220" w:rsidRPr="00892238" w:rsidRDefault="00FD4220" w:rsidP="00184323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(Itens 2, 3 e 5</w:t>
            </w:r>
            <w:r w:rsidR="00640F2E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384" w:type="dxa"/>
            <w:vAlign w:val="center"/>
          </w:tcPr>
          <w:p w14:paraId="493EDBDC" w14:textId="3B21B115" w:rsidR="00860C69" w:rsidRDefault="00996AC8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3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https://pncp.gov.br/app/editais/46186375000199/2025/1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100542" w14:textId="6006FAED" w:rsidR="00860C69" w:rsidRDefault="00996AC8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4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http://170.238.91.104:8079/Transparencia/?AcessoIndividual=lnkContratos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663B607" w14:textId="55E77DF1" w:rsidR="00860C69" w:rsidRPr="00850D03" w:rsidRDefault="00590E5C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860C69">
              <w:rPr>
                <w:rFonts w:ascii="Arial" w:hAnsi="Arial" w:cs="Arial"/>
                <w:sz w:val="18"/>
                <w:szCs w:val="18"/>
              </w:rPr>
              <w:t>Exercício 2025, aba “Atas”, nº detalhado da ata 0031/25 e 0032/25.</w:t>
            </w:r>
          </w:p>
        </w:tc>
      </w:tr>
      <w:tr w:rsidR="00860C69" w:rsidRPr="0019089B" w14:paraId="1BB043FC" w14:textId="77777777" w:rsidTr="00860C69">
        <w:trPr>
          <w:trHeight w:val="370"/>
          <w:jc w:val="center"/>
        </w:trPr>
        <w:tc>
          <w:tcPr>
            <w:tcW w:w="2845" w:type="dxa"/>
            <w:vAlign w:val="center"/>
          </w:tcPr>
          <w:p w14:paraId="171BCCF8" w14:textId="69449759" w:rsidR="00860C69" w:rsidRPr="00892238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SERVI</w:t>
            </w:r>
            <w:r w:rsidR="00847B52">
              <w:rPr>
                <w:rFonts w:ascii="Arial" w:eastAsia="Times New Roman" w:hAnsi="Arial" w:cs="Arial"/>
                <w:b/>
                <w:sz w:val="16"/>
                <w:szCs w:val="16"/>
              </w:rPr>
              <w:t>Ç</w:t>
            </w: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O AUT</w:t>
            </w:r>
            <w:r w:rsidR="00847B52">
              <w:rPr>
                <w:rFonts w:ascii="Arial" w:eastAsia="Times New Roman" w:hAnsi="Arial" w:cs="Arial"/>
                <w:b/>
                <w:sz w:val="16"/>
                <w:szCs w:val="16"/>
              </w:rPr>
              <w:t>Ô</w:t>
            </w: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NOMO DE ÁGUA E ESGOTO DE BROTAS – SAAEB </w:t>
            </w:r>
          </w:p>
          <w:p w14:paraId="15A7D71B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(BROTAS - SP)</w:t>
            </w:r>
          </w:p>
          <w:p w14:paraId="44464E19" w14:textId="36602DEA" w:rsidR="00640F2E" w:rsidRPr="00892238" w:rsidRDefault="00640F2E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(Itens 2, 3, 4, 5 e 7)</w:t>
            </w:r>
          </w:p>
        </w:tc>
        <w:tc>
          <w:tcPr>
            <w:tcW w:w="7384" w:type="dxa"/>
            <w:vAlign w:val="center"/>
          </w:tcPr>
          <w:p w14:paraId="22C1A407" w14:textId="775DBD35" w:rsidR="00860C69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5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https://pncp.gov.br/app/contratos/07104377000130/2026/40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3AB3EA" w14:textId="6A847525" w:rsidR="00860C69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6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https://pncp.gov.br/app/atas/07104377000130/2025/116/1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BD20F3" w14:textId="591AAFEA" w:rsidR="00860C69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7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https://pncp.gov.br/app/atas/07104377000130/2025/116/2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82EEFBE" w14:textId="4209D4ED" w:rsidR="00860C69" w:rsidRPr="0019089B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8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https://pncp.gov.br/app/atas/07104377000130/2025/116/3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60C69" w:rsidRPr="0019089B" w14:paraId="7E46BBE0" w14:textId="77777777" w:rsidTr="00223638">
        <w:trPr>
          <w:trHeight w:val="370"/>
          <w:jc w:val="center"/>
        </w:trPr>
        <w:tc>
          <w:tcPr>
            <w:tcW w:w="2845" w:type="dxa"/>
            <w:vAlign w:val="center"/>
          </w:tcPr>
          <w:p w14:paraId="642690A3" w14:textId="77777777" w:rsidR="00860C69" w:rsidRDefault="00860C69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892238">
              <w:rPr>
                <w:rFonts w:ascii="Arial" w:eastAsia="Times New Roman" w:hAnsi="Arial" w:cs="Arial"/>
                <w:b/>
                <w:sz w:val="16"/>
                <w:szCs w:val="16"/>
              </w:rPr>
              <w:t>SERVIÇO DE ÁGUA E ESGOTO DE PIRASSUNUNGA (PIRASSUNUNGA - SP)</w:t>
            </w:r>
          </w:p>
          <w:p w14:paraId="764A05D9" w14:textId="63A168D3" w:rsidR="0065756B" w:rsidRPr="00892238" w:rsidRDefault="0065756B" w:rsidP="0018432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(Item 7)</w:t>
            </w:r>
          </w:p>
        </w:tc>
        <w:tc>
          <w:tcPr>
            <w:tcW w:w="7384" w:type="dxa"/>
            <w:vAlign w:val="center"/>
          </w:tcPr>
          <w:p w14:paraId="52582498" w14:textId="56BA4774" w:rsidR="00590E5C" w:rsidRDefault="00996AC8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19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https://pncp.gov.br/app/editais/46965083000154/2026/6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FCF4294" w14:textId="0A21C5AF" w:rsidR="00590E5C" w:rsidRDefault="00996AC8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hyperlink r:id="rId20" w:history="1">
              <w:r w:rsidR="00697010" w:rsidRPr="001067B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https://transparencia.saep.sp.gov.br:8445/transparencia/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CF5D9B" w14:textId="7A986BCF" w:rsidR="00590E5C" w:rsidRPr="0019089B" w:rsidRDefault="00590E5C" w:rsidP="00184323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Exercício 2026, Despesas, Empenho nº 162.</w:t>
            </w:r>
          </w:p>
        </w:tc>
      </w:tr>
      <w:tr w:rsidR="00223638" w:rsidRPr="0019089B" w14:paraId="64BBDB15" w14:textId="77777777" w:rsidTr="00697010">
        <w:trPr>
          <w:trHeight w:val="370"/>
          <w:jc w:val="center"/>
        </w:trPr>
        <w:tc>
          <w:tcPr>
            <w:tcW w:w="2845" w:type="dxa"/>
            <w:vAlign w:val="center"/>
          </w:tcPr>
          <w:p w14:paraId="3130E438" w14:textId="2CBAD45F" w:rsidR="00223638" w:rsidRDefault="00223638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MUNICÍPIO DE CONCHAL</w:t>
            </w:r>
          </w:p>
          <w:p w14:paraId="2EFFE7AF" w14:textId="56FD83D3" w:rsidR="008F40CE" w:rsidRDefault="008F40CE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(CONCHAL/SP)</w:t>
            </w:r>
          </w:p>
          <w:p w14:paraId="017839CF" w14:textId="070BE226" w:rsidR="00F40B32" w:rsidRPr="00223638" w:rsidRDefault="00F40B32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(Itens 1 e 5)</w:t>
            </w:r>
          </w:p>
        </w:tc>
        <w:tc>
          <w:tcPr>
            <w:tcW w:w="7384" w:type="dxa"/>
            <w:vAlign w:val="center"/>
          </w:tcPr>
          <w:p w14:paraId="7C4E5911" w14:textId="17C05A61" w:rsidR="00223638" w:rsidRDefault="00EB431C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t xml:space="preserve">- </w:t>
            </w:r>
            <w:hyperlink r:id="rId21" w:history="1">
              <w:r w:rsidRPr="004D3BC5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https://pncp.gov.br/app/contratos/45331188000199/2026/56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0B32">
              <w:rPr>
                <w:rFonts w:ascii="Arial" w:hAnsi="Arial" w:cs="Arial"/>
                <w:sz w:val="18"/>
                <w:szCs w:val="18"/>
              </w:rPr>
              <w:br/>
            </w:r>
            <w:r>
              <w:t xml:space="preserve">- </w:t>
            </w:r>
            <w:hyperlink r:id="rId22" w:history="1">
              <w:r w:rsidRPr="004D3BC5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https://pncp.gov.br/app/contratos/45331188000199/2026/55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7010" w:rsidRPr="0019089B" w14:paraId="5CFA6938" w14:textId="77777777" w:rsidTr="00860C69">
        <w:trPr>
          <w:trHeight w:val="370"/>
          <w:jc w:val="center"/>
        </w:trPr>
        <w:tc>
          <w:tcPr>
            <w:tcW w:w="2845" w:type="dxa"/>
            <w:tcBorders>
              <w:bottom w:val="single" w:sz="4" w:space="0" w:color="auto"/>
            </w:tcBorders>
            <w:vAlign w:val="center"/>
          </w:tcPr>
          <w:p w14:paraId="69750A1B" w14:textId="21B26D42" w:rsidR="00697010" w:rsidRDefault="00697010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COMPANHIA ITUANA DE SANEAMENTO – CIS</w:t>
            </w:r>
          </w:p>
          <w:p w14:paraId="51502CAA" w14:textId="129BFA10" w:rsidR="00697010" w:rsidRDefault="00697010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(ITÚ/SP)</w:t>
            </w:r>
          </w:p>
          <w:p w14:paraId="1F11FF5E" w14:textId="42629FB0" w:rsidR="00697010" w:rsidRDefault="00697010" w:rsidP="00223638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(Item 7)</w:t>
            </w:r>
          </w:p>
        </w:tc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107E6BCE" w14:textId="142EB772" w:rsidR="00697010" w:rsidRPr="00F40B32" w:rsidRDefault="00EB431C" w:rsidP="00184323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t xml:space="preserve">- </w:t>
            </w:r>
            <w:hyperlink r:id="rId23" w:history="1">
              <w:r w:rsidRPr="004D3BC5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https://pncp.gov.br/app/contratos/26938926000116/2026/29</w:t>
              </w:r>
            </w:hyperlink>
            <w:r w:rsidR="0069701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5BB8A57" w14:textId="77777777" w:rsidR="005B7A52" w:rsidRDefault="005B7A52" w:rsidP="00346FA8">
      <w:pPr>
        <w:pStyle w:val="Nivel2"/>
        <w:numPr>
          <w:ilvl w:val="0"/>
          <w:numId w:val="0"/>
        </w:numPr>
      </w:pPr>
    </w:p>
    <w:tbl>
      <w:tblPr>
        <w:tblStyle w:val="Tabelacomgrade"/>
        <w:tblW w:w="10915" w:type="dxa"/>
        <w:tblInd w:w="-1168" w:type="dxa"/>
        <w:tblLook w:val="04A0" w:firstRow="1" w:lastRow="0" w:firstColumn="1" w:lastColumn="0" w:noHBand="0" w:noVBand="1"/>
      </w:tblPr>
      <w:tblGrid>
        <w:gridCol w:w="4111"/>
        <w:gridCol w:w="6804"/>
      </w:tblGrid>
      <w:tr w:rsidR="00E56668" w:rsidRPr="00415506" w14:paraId="5D9DDC92" w14:textId="77777777" w:rsidTr="00744170">
        <w:trPr>
          <w:trHeight w:val="189"/>
        </w:trPr>
        <w:tc>
          <w:tcPr>
            <w:tcW w:w="10915" w:type="dxa"/>
            <w:gridSpan w:val="2"/>
            <w:tcBorders>
              <w:top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73DEC45" w14:textId="045BE222" w:rsidR="00E56668" w:rsidRPr="00415506" w:rsidRDefault="00E56668" w:rsidP="00744170">
            <w:pPr>
              <w:widowControl/>
              <w:suppressAutoHyphens w:val="0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415506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Justificativa da escolha dos fornecedores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969B4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Item 6</w:t>
            </w:r>
            <w:r w:rsidR="00B969B4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 xml:space="preserve">, </w:t>
            </w:r>
            <w:r w:rsidR="000E5011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 xml:space="preserve">ntiespumante </w:t>
            </w:r>
            <w:r w:rsidR="000E5011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 xml:space="preserve"> base de água)</w:t>
            </w:r>
          </w:p>
        </w:tc>
      </w:tr>
      <w:tr w:rsidR="00E56668" w:rsidRPr="00ED6C47" w14:paraId="5F93CFED" w14:textId="77777777" w:rsidTr="00744170">
        <w:trPr>
          <w:trHeight w:val="370"/>
        </w:trPr>
        <w:tc>
          <w:tcPr>
            <w:tcW w:w="4111" w:type="dxa"/>
            <w:vAlign w:val="center"/>
          </w:tcPr>
          <w:p w14:paraId="0C23AE26" w14:textId="77777777" w:rsidR="00E56668" w:rsidRPr="0019089B" w:rsidRDefault="00E56668" w:rsidP="00744170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9089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Fornecedor 1: </w:t>
            </w:r>
            <w:r w:rsidRPr="00C965BE">
              <w:rPr>
                <w:rFonts w:ascii="Arial" w:eastAsia="Times New Roman" w:hAnsi="Arial" w:cs="Arial"/>
                <w:b/>
                <w:sz w:val="18"/>
                <w:szCs w:val="18"/>
              </w:rPr>
              <w:t>PUREWATER CONTROLE DE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C965BE">
              <w:rPr>
                <w:rFonts w:ascii="Arial" w:eastAsia="Times New Roman" w:hAnsi="Arial" w:cs="Arial"/>
                <w:b/>
                <w:sz w:val="18"/>
                <w:szCs w:val="18"/>
              </w:rPr>
              <w:t>EFLUENTES LTDA</w:t>
            </w:r>
          </w:p>
        </w:tc>
        <w:tc>
          <w:tcPr>
            <w:tcW w:w="6804" w:type="dxa"/>
            <w:vAlign w:val="center"/>
          </w:tcPr>
          <w:p w14:paraId="4FDCAADD" w14:textId="77777777" w:rsidR="00E56668" w:rsidRPr="00ED6C47" w:rsidRDefault="00E56668" w:rsidP="00744170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Realizada busca ampla de </w:t>
            </w:r>
            <w:r w:rsidRPr="0094462F">
              <w:rPr>
                <w:rFonts w:ascii="Arial" w:eastAsia="Times New Roman" w:hAnsi="Arial" w:cs="Arial"/>
                <w:sz w:val="18"/>
                <w:szCs w:val="18"/>
              </w:rPr>
              <w:t>fornecedores que atendam a região, este demonstrou interesse em fornecer o orçamento.</w:t>
            </w:r>
          </w:p>
        </w:tc>
      </w:tr>
      <w:tr w:rsidR="00E56668" w:rsidRPr="00ED6C47" w14:paraId="4598093B" w14:textId="77777777" w:rsidTr="00744170">
        <w:trPr>
          <w:trHeight w:val="370"/>
        </w:trPr>
        <w:tc>
          <w:tcPr>
            <w:tcW w:w="4111" w:type="dxa"/>
            <w:vAlign w:val="center"/>
          </w:tcPr>
          <w:p w14:paraId="449CA9AA" w14:textId="77777777" w:rsidR="00E56668" w:rsidRPr="0019089B" w:rsidRDefault="00E56668" w:rsidP="00744170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9089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Fornecedor 2: </w:t>
            </w:r>
            <w:r w:rsidRPr="00C965BE">
              <w:rPr>
                <w:rFonts w:ascii="Arial" w:eastAsia="Times New Roman" w:hAnsi="Arial" w:cs="Arial"/>
                <w:b/>
                <w:sz w:val="18"/>
                <w:szCs w:val="18"/>
              </w:rPr>
              <w:t>STAR FLASH IND E COM DE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C965BE">
              <w:rPr>
                <w:rFonts w:ascii="Arial" w:eastAsia="Times New Roman" w:hAnsi="Arial" w:cs="Arial"/>
                <w:b/>
                <w:sz w:val="18"/>
                <w:szCs w:val="18"/>
              </w:rPr>
              <w:t>PRODUTOS QUIMICOS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C965BE">
              <w:rPr>
                <w:rFonts w:ascii="Arial" w:eastAsia="Times New Roman" w:hAnsi="Arial" w:cs="Arial"/>
                <w:b/>
                <w:sz w:val="18"/>
                <w:szCs w:val="18"/>
              </w:rPr>
              <w:t>LTDA</w:t>
            </w:r>
          </w:p>
        </w:tc>
        <w:tc>
          <w:tcPr>
            <w:tcW w:w="6804" w:type="dxa"/>
            <w:vAlign w:val="center"/>
          </w:tcPr>
          <w:p w14:paraId="4925AE2E" w14:textId="77777777" w:rsidR="00E56668" w:rsidRPr="00ED6C47" w:rsidRDefault="00E56668" w:rsidP="00744170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94462F">
              <w:rPr>
                <w:rFonts w:ascii="Arial" w:eastAsia="Times New Roman" w:hAnsi="Arial" w:cs="Arial"/>
                <w:sz w:val="18"/>
                <w:szCs w:val="18"/>
              </w:rPr>
              <w:t>Realizada busca ampla de fornecedores que atendam a região, este demonstrou interesse em fornecer o orçamento.</w:t>
            </w:r>
          </w:p>
        </w:tc>
      </w:tr>
      <w:tr w:rsidR="00090F30" w:rsidRPr="00ED6C47" w14:paraId="73DC6489" w14:textId="77777777" w:rsidTr="00744170">
        <w:trPr>
          <w:trHeight w:val="370"/>
        </w:trPr>
        <w:tc>
          <w:tcPr>
            <w:tcW w:w="4111" w:type="dxa"/>
            <w:vAlign w:val="center"/>
          </w:tcPr>
          <w:p w14:paraId="1257CF84" w14:textId="018420C5" w:rsidR="00090F30" w:rsidRPr="0019089B" w:rsidRDefault="00090F30" w:rsidP="00744170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3: </w:t>
            </w:r>
            <w:r w:rsidRPr="00090F30">
              <w:rPr>
                <w:rFonts w:ascii="Arial" w:hAnsi="Arial" w:cs="Arial"/>
                <w:b/>
                <w:sz w:val="18"/>
                <w:szCs w:val="18"/>
              </w:rPr>
              <w:t>UNIMOL BRASIL IND. DE PROD. QUÍMICOS LTDA.</w:t>
            </w:r>
          </w:p>
        </w:tc>
        <w:tc>
          <w:tcPr>
            <w:tcW w:w="6804" w:type="dxa"/>
            <w:vAlign w:val="center"/>
          </w:tcPr>
          <w:p w14:paraId="4DC0ADE7" w14:textId="30DB4A4F" w:rsidR="00090F30" w:rsidRPr="0094462F" w:rsidRDefault="00090F30" w:rsidP="00744170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090F30">
              <w:rPr>
                <w:rFonts w:ascii="Arial" w:hAnsi="Arial" w:cs="Arial"/>
                <w:sz w:val="18"/>
                <w:szCs w:val="18"/>
              </w:rPr>
              <w:t>Realizada busca ampla de fornecedores que atendam a região, este demonstrou interesse em fornecer o orçamento.</w:t>
            </w:r>
          </w:p>
        </w:tc>
      </w:tr>
      <w:tr w:rsidR="00090F30" w:rsidRPr="00ED6C47" w14:paraId="4FC65A34" w14:textId="77777777" w:rsidTr="00744170">
        <w:trPr>
          <w:trHeight w:val="370"/>
        </w:trPr>
        <w:tc>
          <w:tcPr>
            <w:tcW w:w="4111" w:type="dxa"/>
            <w:vAlign w:val="center"/>
          </w:tcPr>
          <w:p w14:paraId="1D8C3521" w14:textId="4101FC34" w:rsidR="00090F30" w:rsidRDefault="00090F30" w:rsidP="00744170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4: </w:t>
            </w:r>
            <w:r w:rsidR="006A6DCB" w:rsidRPr="006A6DCB">
              <w:rPr>
                <w:rFonts w:ascii="Arial" w:hAnsi="Arial" w:cs="Arial"/>
                <w:b/>
                <w:sz w:val="18"/>
                <w:szCs w:val="18"/>
              </w:rPr>
              <w:t>ALKALLIS BRASIL IND E COM DE PRODUTOS QUIMICOS LTDA</w:t>
            </w:r>
          </w:p>
        </w:tc>
        <w:tc>
          <w:tcPr>
            <w:tcW w:w="6804" w:type="dxa"/>
            <w:vAlign w:val="center"/>
          </w:tcPr>
          <w:p w14:paraId="26DEE365" w14:textId="1D2C95D0" w:rsidR="00090F30" w:rsidRPr="00090F30" w:rsidRDefault="006A6DCB" w:rsidP="00744170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Tentado contato com esse fornecedor, não obtivemos resposta até a data de elaboração deste ETP.</w:t>
            </w:r>
          </w:p>
        </w:tc>
      </w:tr>
      <w:tr w:rsidR="006A6DCB" w:rsidRPr="00ED6C47" w14:paraId="119BF72A" w14:textId="77777777" w:rsidTr="00744170">
        <w:trPr>
          <w:trHeight w:val="370"/>
        </w:trPr>
        <w:tc>
          <w:tcPr>
            <w:tcW w:w="4111" w:type="dxa"/>
            <w:vAlign w:val="center"/>
          </w:tcPr>
          <w:p w14:paraId="60B3F7E5" w14:textId="06784F14" w:rsidR="006A6DCB" w:rsidRDefault="006A6DCB" w:rsidP="00744170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5: </w:t>
            </w:r>
            <w:r w:rsidRPr="006A6DCB">
              <w:rPr>
                <w:rFonts w:ascii="Arial" w:hAnsi="Arial" w:cs="Arial"/>
                <w:b/>
                <w:sz w:val="18"/>
                <w:szCs w:val="18"/>
              </w:rPr>
              <w:t xml:space="preserve">MATRYX INDUSTRIA E COMERCIO DE INSUMOS PARA TRATAMENTO DE </w:t>
            </w:r>
            <w:r>
              <w:rPr>
                <w:rFonts w:ascii="Arial" w:hAnsi="Arial" w:cs="Arial"/>
                <w:b/>
                <w:sz w:val="18"/>
                <w:szCs w:val="18"/>
              </w:rPr>
              <w:t>Á</w:t>
            </w:r>
            <w:r w:rsidRPr="006A6DCB">
              <w:rPr>
                <w:rFonts w:ascii="Arial" w:hAnsi="Arial" w:cs="Arial"/>
                <w:b/>
                <w:sz w:val="18"/>
                <w:szCs w:val="18"/>
              </w:rPr>
              <w:t>GUAS LTDA</w:t>
            </w:r>
          </w:p>
        </w:tc>
        <w:tc>
          <w:tcPr>
            <w:tcW w:w="6804" w:type="dxa"/>
            <w:vAlign w:val="center"/>
          </w:tcPr>
          <w:p w14:paraId="7339F5EA" w14:textId="3B627B89" w:rsidR="006A6DCB" w:rsidRDefault="006A6DCB" w:rsidP="00744170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6A6DCB">
              <w:rPr>
                <w:rFonts w:ascii="Arial" w:hAnsi="Arial" w:cs="Arial"/>
                <w:sz w:val="18"/>
                <w:szCs w:val="18"/>
              </w:rPr>
              <w:t>Tentado contato com esse fornecedor, não obtivemos resposta até a data de elaboração deste ETP.</w:t>
            </w:r>
          </w:p>
        </w:tc>
      </w:tr>
    </w:tbl>
    <w:p w14:paraId="0545E773" w14:textId="77777777" w:rsidR="00E56668" w:rsidRDefault="00E56668" w:rsidP="00346FA8">
      <w:pPr>
        <w:pStyle w:val="Nivel2"/>
        <w:numPr>
          <w:ilvl w:val="0"/>
          <w:numId w:val="0"/>
        </w:numPr>
      </w:pPr>
    </w:p>
    <w:p w14:paraId="51FC5CFE" w14:textId="6CC5B652" w:rsidR="00346FA8" w:rsidRDefault="00346FA8" w:rsidP="00AB0BBD">
      <w:pPr>
        <w:pStyle w:val="Nivel01"/>
      </w:pPr>
      <w:r>
        <w:t xml:space="preserve">DESCRIÇÃO DA SOLUÇÃO COMO UM TODO </w:t>
      </w:r>
    </w:p>
    <w:p w14:paraId="3993B12E" w14:textId="77777777" w:rsidR="00F454B1" w:rsidRPr="00F454B1" w:rsidRDefault="00F454B1" w:rsidP="00F454B1">
      <w:pPr>
        <w:pStyle w:val="Nivel2"/>
        <w:rPr>
          <w:lang w:eastAsia="pt-BR"/>
        </w:rPr>
      </w:pPr>
      <w:bookmarkStart w:id="1" w:name="_Hlk213842010"/>
      <w:r w:rsidRPr="00F454B1">
        <w:rPr>
          <w:lang w:eastAsia="pt-BR"/>
        </w:rPr>
        <w:t xml:space="preserve">A solução delineada para este Estudo Técnico Preliminar consiste na </w:t>
      </w:r>
      <w:r w:rsidRPr="00F454B1">
        <w:rPr>
          <w:b/>
          <w:lang w:eastAsia="pt-BR"/>
        </w:rPr>
        <w:t>aquisição de insumos químicos fundamentais</w:t>
      </w:r>
      <w:r w:rsidRPr="00F454B1">
        <w:rPr>
          <w:lang w:eastAsia="pt-BR"/>
        </w:rPr>
        <w:t xml:space="preserve"> para o processo de tratamento e potabilização de água, estruturada para garantir a continuidade ininterrupta desse serviço público essencial. A estratégia central baseia-se na compra direta de materiais, estabelecendo um padrão rigoroso de qualidade e segurança técnica que assegure a entrega de água à população dentro dos parâmetros legais de saúde e potabilidade.</w:t>
      </w:r>
    </w:p>
    <w:p w14:paraId="7201100B" w14:textId="2D0308A4" w:rsidR="00F454B1" w:rsidRDefault="00F454B1" w:rsidP="00F454B1">
      <w:pPr>
        <w:pStyle w:val="Nivel2"/>
        <w:rPr>
          <w:lang w:eastAsia="pt-BR"/>
        </w:rPr>
      </w:pPr>
      <w:r w:rsidRPr="00F454B1">
        <w:rPr>
          <w:lang w:eastAsia="pt-BR"/>
        </w:rPr>
        <w:t xml:space="preserve">A modelagem de contratação adotada é o </w:t>
      </w:r>
      <w:r w:rsidRPr="00F454B1">
        <w:rPr>
          <w:b/>
          <w:lang w:eastAsia="pt-BR"/>
        </w:rPr>
        <w:t>Sistema de Registro de Preços (SRP)</w:t>
      </w:r>
      <w:r w:rsidRPr="00F454B1">
        <w:rPr>
          <w:lang w:eastAsia="pt-BR"/>
        </w:rPr>
        <w:t>. Esta escolha justifica-se pela impossibilidade técnica de prever,</w:t>
      </w:r>
      <w:r>
        <w:rPr>
          <w:lang w:eastAsia="pt-BR"/>
        </w:rPr>
        <w:t xml:space="preserve"> pela natureza do objeto,</w:t>
      </w:r>
      <w:r w:rsidRPr="00F454B1">
        <w:rPr>
          <w:lang w:eastAsia="pt-BR"/>
        </w:rPr>
        <w:t xml:space="preserve"> o quantitativo total de produtos que será demandado ao longo do período contratual. Como o consumo de insumos químicos é diretamente influenciado pela qualidade da água bruta captada — que varia diariamente em função de regimes de chuvas, turbidez e outros fatores climáticos imprevisíveis —, o SRP confere à Administração a flexibilidade necessária para realizar pedidos fracionados, ajustando as ordens de fornecimento à demanda operacional real e evitando a manutenção de estoques excessivos ou o risco de desabastecimento.</w:t>
      </w:r>
    </w:p>
    <w:p w14:paraId="44F15B57" w14:textId="56BC9EB5" w:rsidR="005D7C23" w:rsidRPr="00F454B1" w:rsidRDefault="0020188D" w:rsidP="00F454B1">
      <w:pPr>
        <w:pStyle w:val="Nivel2"/>
        <w:rPr>
          <w:lang w:eastAsia="pt-BR"/>
        </w:rPr>
      </w:pPr>
      <w:r w:rsidRPr="0020188D">
        <w:rPr>
          <w:lang w:eastAsia="pt-BR"/>
        </w:rPr>
        <w:t>Visando a celeridade processual e a desburocratização da gestão administrativa, a execução desta solução adotará a substituição do instrumento de contrato pela Nota de Empenho, conforme autorizado pelo artigo 9</w:t>
      </w:r>
      <w:r>
        <w:rPr>
          <w:lang w:eastAsia="pt-BR"/>
        </w:rPr>
        <w:t>5</w:t>
      </w:r>
      <w:r w:rsidRPr="0020188D">
        <w:rPr>
          <w:lang w:eastAsia="pt-BR"/>
        </w:rPr>
        <w:t xml:space="preserve"> da Lei nº 14.133/2021. Essa opção justifica-se pela natureza do fornecimento através do Sistema de Registro de Preços, em que as demandas são fracionadas e</w:t>
      </w:r>
      <w:r w:rsidR="00980941">
        <w:rPr>
          <w:lang w:eastAsia="pt-BR"/>
        </w:rPr>
        <w:t xml:space="preserve">, por serem </w:t>
      </w:r>
      <w:r w:rsidR="00980941">
        <w:rPr>
          <w:lang w:eastAsia="pt-BR"/>
        </w:rPr>
        <w:lastRenderedPageBreak/>
        <w:t>materiais de consumo rápido, não resultam em obrigações futuras, podendo</w:t>
      </w:r>
      <w:r w:rsidRPr="0020188D">
        <w:rPr>
          <w:lang w:eastAsia="pt-BR"/>
        </w:rPr>
        <w:t xml:space="preserve"> o empenho atua</w:t>
      </w:r>
      <w:r w:rsidR="00980941">
        <w:rPr>
          <w:lang w:eastAsia="pt-BR"/>
        </w:rPr>
        <w:t>r</w:t>
      </w:r>
      <w:r w:rsidRPr="0020188D">
        <w:rPr>
          <w:lang w:eastAsia="pt-BR"/>
        </w:rPr>
        <w:t xml:space="preserve"> como o documento hábil para autorizar </w:t>
      </w:r>
      <w:r>
        <w:rPr>
          <w:lang w:eastAsia="pt-BR"/>
        </w:rPr>
        <w:t>as entregas</w:t>
      </w:r>
      <w:r w:rsidRPr="0020188D">
        <w:rPr>
          <w:lang w:eastAsia="pt-BR"/>
        </w:rPr>
        <w:t xml:space="preserve">. É fundamental ressaltar, contudo, que essa simplificação formal não exime a contratação do rigor legal; por essa razão, todas as cláusulas contratuais obrigatórias previstas no artigo 92 da referida Lei deverão constar integralmente no corpo da Ata de Registro de Preços. Assim, a Ata funcionará como o nexo jurídico principal, garantindo que os direitos e deveres da Autarquia e do fornecedor estejam plenamente resguardados </w:t>
      </w:r>
      <w:r w:rsidR="00980941">
        <w:rPr>
          <w:lang w:eastAsia="pt-BR"/>
        </w:rPr>
        <w:t>nas</w:t>
      </w:r>
      <w:r w:rsidRPr="0020188D">
        <w:rPr>
          <w:lang w:eastAsia="pt-BR"/>
        </w:rPr>
        <w:t xml:space="preserve"> operaç</w:t>
      </w:r>
      <w:r w:rsidR="00980941">
        <w:rPr>
          <w:lang w:eastAsia="pt-BR"/>
        </w:rPr>
        <w:t>ões</w:t>
      </w:r>
      <w:r w:rsidRPr="0020188D">
        <w:rPr>
          <w:lang w:eastAsia="pt-BR"/>
        </w:rPr>
        <w:t xml:space="preserve"> de fornecimento.</w:t>
      </w:r>
    </w:p>
    <w:p w14:paraId="2DD16A23" w14:textId="77777777" w:rsidR="00F454B1" w:rsidRPr="00F454B1" w:rsidRDefault="00F454B1" w:rsidP="00F454B1">
      <w:pPr>
        <w:pStyle w:val="Nivel2"/>
        <w:rPr>
          <w:lang w:eastAsia="pt-BR"/>
        </w:rPr>
      </w:pPr>
      <w:r w:rsidRPr="00F454B1">
        <w:rPr>
          <w:lang w:eastAsia="pt-BR"/>
        </w:rPr>
        <w:t xml:space="preserve">No que tange à </w:t>
      </w:r>
      <w:r w:rsidRPr="00F454B1">
        <w:rPr>
          <w:b/>
          <w:lang w:eastAsia="pt-BR"/>
        </w:rPr>
        <w:t>qualificação e segurança técnica</w:t>
      </w:r>
      <w:r w:rsidRPr="00F454B1">
        <w:rPr>
          <w:lang w:eastAsia="pt-BR"/>
        </w:rPr>
        <w:t xml:space="preserve">, a solução exige que as empresas fornecedoras possuam registro regular perante o </w:t>
      </w:r>
      <w:r w:rsidRPr="00F454B1">
        <w:rPr>
          <w:b/>
          <w:lang w:eastAsia="pt-BR"/>
        </w:rPr>
        <w:t>Conselho Regional de Química (CRQ)</w:t>
      </w:r>
      <w:r w:rsidRPr="00F454B1">
        <w:rPr>
          <w:lang w:eastAsia="pt-BR"/>
        </w:rPr>
        <w:t xml:space="preserve"> e mantenham em seu quadro funcional um profissional habilitado como </w:t>
      </w:r>
      <w:r w:rsidRPr="00F454B1">
        <w:rPr>
          <w:b/>
          <w:lang w:eastAsia="pt-BR"/>
        </w:rPr>
        <w:t>Responsável Técnico (RT)</w:t>
      </w:r>
      <w:r w:rsidRPr="00F454B1">
        <w:rPr>
          <w:lang w:eastAsia="pt-BR"/>
        </w:rPr>
        <w:t>. Tal requisito é indispensável para garantir que o manuseio, o transporte e a procedência dos materiais críticos ocorram sob supervisão especializada, mitigando riscos de acidentes e assegurando que o suporte técnico necessário esteja disponível à Autarquia durante a execução do objeto.</w:t>
      </w:r>
    </w:p>
    <w:p w14:paraId="55E1892B" w14:textId="6014C82D" w:rsidR="00F454B1" w:rsidRPr="00F454B1" w:rsidRDefault="00F454B1" w:rsidP="00F454B1">
      <w:pPr>
        <w:pStyle w:val="Nivel2"/>
        <w:rPr>
          <w:lang w:eastAsia="pt-BR"/>
        </w:rPr>
      </w:pPr>
      <w:r w:rsidRPr="00F454B1">
        <w:rPr>
          <w:lang w:eastAsia="pt-BR"/>
        </w:rPr>
        <w:t xml:space="preserve">Por fim, a qualidade intrínseca dos produtos é assegurada pela obrigatoriedade de atendimento estrito à norma </w:t>
      </w:r>
      <w:r w:rsidRPr="00F454B1">
        <w:rPr>
          <w:b/>
          <w:lang w:eastAsia="pt-BR"/>
        </w:rPr>
        <w:t>ABNT NBR 15784/2017</w:t>
      </w:r>
      <w:r w:rsidRPr="00F454B1">
        <w:rPr>
          <w:lang w:eastAsia="pt-BR"/>
        </w:rPr>
        <w:t>. Esta norma regula os requisitos de saúde para produtos químicos utilizados no tratamento de água para consumo humano, garantindo que os insumos não introduzam impurezas ou contaminantes prejudiciais à saúde pública. Ao unir o rigor normativo da ABNT com a fiscalização profissional do CRQ e a agilidade logística do Registro de Preços, a solução proposta consolida um modelo de gestão eficiente, focado na segurança sanitária e no uso racional dos recursos públicos.</w:t>
      </w:r>
    </w:p>
    <w:p w14:paraId="18098CD1" w14:textId="77777777" w:rsidR="00EF7BE7" w:rsidRDefault="00EF7BE7" w:rsidP="00EF7BE7">
      <w:pPr>
        <w:pStyle w:val="Nivel2"/>
        <w:numPr>
          <w:ilvl w:val="0"/>
          <w:numId w:val="0"/>
        </w:numPr>
      </w:pPr>
    </w:p>
    <w:bookmarkEnd w:id="1"/>
    <w:p w14:paraId="576675F3" w14:textId="77777777" w:rsidR="00FF79A3" w:rsidRDefault="000826B8" w:rsidP="00FF79A3">
      <w:pPr>
        <w:pStyle w:val="Nivel01"/>
      </w:pPr>
      <w:r w:rsidRPr="000826B8">
        <w:t>JUSTIFICATIVA PARA O PARCELAMENTO OU NÃO DA CONTRATAÇÃO</w:t>
      </w:r>
    </w:p>
    <w:p w14:paraId="0659C6E0" w14:textId="3935499D" w:rsidR="00E976F2" w:rsidRDefault="00FF79A3" w:rsidP="00FF79A3">
      <w:pPr>
        <w:pStyle w:val="Nivel2"/>
      </w:pPr>
      <w:r w:rsidRPr="00FF79A3">
        <w:t>Em exame da natureza dos itens que ora se pretende adquirir nessa contratação, não se verifica quaisquer especificidades que venham exigir seu agrupamento, devendo prevalecer a regra geral de parcelamento como forma de garantir a ampla concorrência, principalmente pelo fato de que a pretensa contratação trata de atendimento por demanda, de acordo com a necessidade da Autarquia</w:t>
      </w:r>
      <w:r>
        <w:t>.</w:t>
      </w:r>
    </w:p>
    <w:p w14:paraId="154400DA" w14:textId="77777777" w:rsidR="00FF79A3" w:rsidRPr="00EF7BE7" w:rsidRDefault="00FF79A3" w:rsidP="00FF79A3">
      <w:pPr>
        <w:pStyle w:val="Nivel2"/>
        <w:numPr>
          <w:ilvl w:val="0"/>
          <w:numId w:val="0"/>
        </w:numPr>
      </w:pPr>
    </w:p>
    <w:p w14:paraId="7ECD3D27" w14:textId="67C910AE" w:rsidR="00A9296B" w:rsidRDefault="00A9296B" w:rsidP="00AB0BBD">
      <w:pPr>
        <w:pStyle w:val="Nivel01"/>
      </w:pPr>
      <w:r w:rsidRPr="00A9296B">
        <w:t>RESULTADOS PRETENDIDOS</w:t>
      </w:r>
    </w:p>
    <w:p w14:paraId="6A407FB7" w14:textId="61EC1CA7" w:rsidR="00EF7BE7" w:rsidRPr="00B33527" w:rsidRDefault="00512614" w:rsidP="002951D9">
      <w:pPr>
        <w:pStyle w:val="Nivel2"/>
      </w:pPr>
      <w:r>
        <w:t xml:space="preserve">Atender ao </w:t>
      </w:r>
      <w:r w:rsidRPr="00B33527">
        <w:t>princípio da economicidade, cuja meta é a obtenção da melhor relação custo benefício possível e a continuidade dos serviços de tratamento e distribuição de água potável dentro dos parâmetros de potabilidade</w:t>
      </w:r>
      <w:r w:rsidR="00EF7BE7" w:rsidRPr="00B33527">
        <w:t>.</w:t>
      </w:r>
    </w:p>
    <w:p w14:paraId="47708139" w14:textId="2D1F3739" w:rsidR="00EF7BE7" w:rsidRPr="00EF7BE7" w:rsidRDefault="00512614" w:rsidP="00EF7BE7">
      <w:pPr>
        <w:pStyle w:val="Nivel2"/>
      </w:pPr>
      <w:r>
        <w:rPr>
          <w:color w:val="0A0A0A"/>
          <w:shd w:val="clear" w:color="auto" w:fill="FFFFFF"/>
        </w:rPr>
        <w:t>O resultado primário é transformar água bruta em água potável, garantindo a eliminação de microrganismos patogênicos e a remoção de impurezas (barro, areia, matéria orgânica) através de processos de coagul</w:t>
      </w:r>
      <w:r w:rsidR="00F14225">
        <w:rPr>
          <w:color w:val="0A0A0A"/>
          <w:shd w:val="clear" w:color="auto" w:fill="FFFFFF"/>
        </w:rPr>
        <w:t>ação, floculação e desinfecção</w:t>
      </w:r>
      <w:r w:rsidR="00EF7BE7" w:rsidRPr="00EF7BE7">
        <w:t>.</w:t>
      </w:r>
    </w:p>
    <w:p w14:paraId="421A3735" w14:textId="06E34240" w:rsidR="00EF7BE7" w:rsidRPr="00EF7BE7" w:rsidRDefault="00EF7BE7" w:rsidP="00EF7BE7">
      <w:pPr>
        <w:pStyle w:val="Nivel2"/>
      </w:pPr>
      <w:r w:rsidRPr="00EF7BE7">
        <w:t>Com a aquisição</w:t>
      </w:r>
      <w:r w:rsidR="002951D9">
        <w:t>,</w:t>
      </w:r>
      <w:r w:rsidRPr="00EF7BE7">
        <w:t xml:space="preserve"> pretende-se alcançar:</w:t>
      </w:r>
    </w:p>
    <w:p w14:paraId="02C4BB62" w14:textId="77777777" w:rsidR="00EF7BE7" w:rsidRPr="00EF7BE7" w:rsidRDefault="00EF7BE7" w:rsidP="002951D9">
      <w:pPr>
        <w:pStyle w:val="Nivel2"/>
        <w:numPr>
          <w:ilvl w:val="2"/>
          <w:numId w:val="30"/>
        </w:numPr>
      </w:pPr>
      <w:r w:rsidRPr="00EF7BE7">
        <w:t>Assegurar que a água para consumo humano atenda aos padrões de potabilidade estabelecidos por órgãos reguladores;</w:t>
      </w:r>
    </w:p>
    <w:p w14:paraId="50554AE2" w14:textId="09A3277E" w:rsidR="00EF7BE7" w:rsidRPr="00EF7BE7" w:rsidRDefault="00F14225" w:rsidP="002951D9">
      <w:pPr>
        <w:pStyle w:val="Nivel2"/>
        <w:numPr>
          <w:ilvl w:val="2"/>
          <w:numId w:val="30"/>
        </w:numPr>
      </w:pPr>
      <w:r>
        <w:rPr>
          <w:color w:val="0A0A0A"/>
          <w:shd w:val="clear" w:color="auto" w:fill="FFFFFF"/>
        </w:rPr>
        <w:t xml:space="preserve">Remoção de impurezas da água bruta (barro, areia, matéria orgânica) </w:t>
      </w:r>
      <w:r>
        <w:rPr>
          <w:color w:val="0A0A0A"/>
          <w:shd w:val="clear" w:color="auto" w:fill="FFFFFF"/>
        </w:rPr>
        <w:lastRenderedPageBreak/>
        <w:t>usando produtos como policloreto de alumínio</w:t>
      </w:r>
      <w:r w:rsidR="00EF7BE7" w:rsidRPr="00EF7BE7">
        <w:t>;</w:t>
      </w:r>
    </w:p>
    <w:p w14:paraId="7326A75A" w14:textId="3F7D88E4" w:rsidR="00EF7BE7" w:rsidRPr="00EF7BE7" w:rsidRDefault="00F14225" w:rsidP="002951D9">
      <w:pPr>
        <w:pStyle w:val="Nivel2"/>
        <w:numPr>
          <w:ilvl w:val="2"/>
          <w:numId w:val="30"/>
        </w:numPr>
      </w:pPr>
      <w:r>
        <w:rPr>
          <w:color w:val="0A0A0A"/>
          <w:shd w:val="clear" w:color="auto" w:fill="FFFFFF"/>
        </w:rPr>
        <w:t>Garantir o fornecimento ininterrupto de insumos, evitando paralisações na produção de água tratada</w:t>
      </w:r>
      <w:r w:rsidR="00EF7BE7" w:rsidRPr="00EF7BE7">
        <w:t>;</w:t>
      </w:r>
    </w:p>
    <w:p w14:paraId="2CEF2414" w14:textId="212525A3" w:rsidR="00EF7BE7" w:rsidRPr="00EF7BE7" w:rsidRDefault="00816C68" w:rsidP="002951D9">
      <w:pPr>
        <w:pStyle w:val="Nivel2"/>
        <w:numPr>
          <w:ilvl w:val="2"/>
          <w:numId w:val="30"/>
        </w:numPr>
      </w:pPr>
      <w:r>
        <w:rPr>
          <w:color w:val="0A0A0A"/>
          <w:shd w:val="clear" w:color="auto" w:fill="FFFFFF"/>
        </w:rPr>
        <w:t> Uso de produtos que, ao tratarem a água, também reduzam impactos ambientais no descarte final</w:t>
      </w:r>
      <w:r w:rsidR="00EF7BE7" w:rsidRPr="00EF7BE7">
        <w:t>;</w:t>
      </w:r>
    </w:p>
    <w:p w14:paraId="6D47DAD2" w14:textId="77777777" w:rsidR="00EF7BE7" w:rsidRPr="00EF7BE7" w:rsidRDefault="00EF7BE7" w:rsidP="002951D9">
      <w:pPr>
        <w:pStyle w:val="Nivel2"/>
        <w:numPr>
          <w:ilvl w:val="2"/>
          <w:numId w:val="30"/>
        </w:numPr>
      </w:pPr>
      <w:r w:rsidRPr="00EF7BE7">
        <w:t>Garantir a continuidade e qualidade do serviço público essencial de abastecimento de água e tratamento de esgoto;</w:t>
      </w:r>
    </w:p>
    <w:p w14:paraId="78A29608" w14:textId="77777777" w:rsidR="00EF7BE7" w:rsidRPr="00EF7BE7" w:rsidRDefault="00EF7BE7" w:rsidP="002951D9">
      <w:pPr>
        <w:pStyle w:val="Nivel2"/>
        <w:numPr>
          <w:ilvl w:val="2"/>
          <w:numId w:val="30"/>
        </w:numPr>
      </w:pPr>
      <w:r w:rsidRPr="00EF7BE7">
        <w:t>Atender às exigências legais, regulatórias e ambientais impostas aos serviços de saneamento.</w:t>
      </w:r>
    </w:p>
    <w:p w14:paraId="1062B8E8" w14:textId="071AEFB4" w:rsidR="00EF7BE7" w:rsidRPr="00EF7BE7" w:rsidRDefault="00EF7BE7" w:rsidP="00EF7BE7">
      <w:pPr>
        <w:pStyle w:val="Nivel2"/>
      </w:pPr>
      <w:r w:rsidRPr="00EF7BE7">
        <w:t xml:space="preserve">Assim, os resultados pretendidos com esta contratação refletem o alinhamento da solução proposta aos objetivos estratégicos da </w:t>
      </w:r>
      <w:r w:rsidR="002951D9">
        <w:t>A</w:t>
      </w:r>
      <w:r w:rsidRPr="00EF7BE7">
        <w:t>utarquia, contribuindo para o aprimoramento da gestão pública, a sustentabilidade dos processos e a proteção da saúde pública e do meio ambiente, em estrita conformidade com as especificações técnicas constantes neste ETP.</w:t>
      </w:r>
    </w:p>
    <w:p w14:paraId="1157AB4E" w14:textId="2125373A" w:rsidR="00A9296B" w:rsidRPr="00A9296B" w:rsidRDefault="00A9296B" w:rsidP="00EF7BE7">
      <w:pPr>
        <w:pStyle w:val="Nivel2"/>
        <w:numPr>
          <w:ilvl w:val="0"/>
          <w:numId w:val="0"/>
        </w:numPr>
      </w:pPr>
    </w:p>
    <w:p w14:paraId="07927419" w14:textId="77777777" w:rsidR="00A9296B" w:rsidRPr="00BC2787" w:rsidRDefault="00A9296B" w:rsidP="00AB0BBD">
      <w:pPr>
        <w:pStyle w:val="Nivel01"/>
      </w:pPr>
      <w:r w:rsidRPr="00BC2787">
        <w:t xml:space="preserve">PROVIDÊNCIAS A SEREM ADOTADAS PREVIAMENTE À CELEBRAÇÃO DO CONTRATO </w:t>
      </w:r>
    </w:p>
    <w:p w14:paraId="65783ABF" w14:textId="77777777" w:rsidR="007B098A" w:rsidRPr="007B098A" w:rsidRDefault="007B098A" w:rsidP="007B098A">
      <w:pPr>
        <w:pStyle w:val="Nivel2"/>
      </w:pPr>
      <w:r w:rsidRPr="007B098A">
        <w:t>Não será necessário adotar providências previamente à celebração do contrato.</w:t>
      </w:r>
    </w:p>
    <w:p w14:paraId="04FD6182" w14:textId="2D0B36A3" w:rsidR="00A9296B" w:rsidRDefault="00A9296B" w:rsidP="007B098A">
      <w:pPr>
        <w:pStyle w:val="Nivel2"/>
        <w:numPr>
          <w:ilvl w:val="0"/>
          <w:numId w:val="0"/>
        </w:numPr>
      </w:pPr>
    </w:p>
    <w:p w14:paraId="6CB0586F" w14:textId="4A39E425" w:rsidR="007B098A" w:rsidRDefault="007B098A" w:rsidP="00AB0BBD">
      <w:pPr>
        <w:pStyle w:val="Nivel01"/>
      </w:pPr>
      <w:r w:rsidRPr="007B098A">
        <w:t>CONTRATAÇÕES CORRELATAS E/OU INTERDEPENDENTES</w:t>
      </w:r>
    </w:p>
    <w:p w14:paraId="48E95D6F" w14:textId="0C2FDD18" w:rsidR="007B098A" w:rsidRPr="007B098A" w:rsidRDefault="007B098A" w:rsidP="007B098A">
      <w:pPr>
        <w:pStyle w:val="Nivel2"/>
      </w:pPr>
      <w:r w:rsidRPr="007B098A">
        <w:t xml:space="preserve">Não </w:t>
      </w:r>
      <w:r w:rsidR="000F7A92">
        <w:t xml:space="preserve">se </w:t>
      </w:r>
      <w:r w:rsidRPr="007B098A">
        <w:t>verificou contratações correlatas nem interdependentes.</w:t>
      </w:r>
    </w:p>
    <w:p w14:paraId="4AF9E2EF" w14:textId="0587BD42" w:rsidR="007B098A" w:rsidRPr="007B098A" w:rsidRDefault="007B098A" w:rsidP="007B098A">
      <w:pPr>
        <w:pStyle w:val="Nivel2"/>
        <w:numPr>
          <w:ilvl w:val="0"/>
          <w:numId w:val="0"/>
        </w:numPr>
      </w:pPr>
    </w:p>
    <w:p w14:paraId="02FA4251" w14:textId="06F29846" w:rsidR="007B098A" w:rsidRDefault="007B098A" w:rsidP="00AB0BBD">
      <w:pPr>
        <w:pStyle w:val="Nivel01"/>
      </w:pPr>
      <w:r w:rsidRPr="007B098A">
        <w:t>POSSÍVEIS IMPACTOS AMBIENTAIS E TRATAMENTOS</w:t>
      </w:r>
    </w:p>
    <w:p w14:paraId="748BD360" w14:textId="2F4D25D4" w:rsidR="00827773" w:rsidRDefault="008653E6" w:rsidP="0085606A">
      <w:pPr>
        <w:pStyle w:val="Nivel2"/>
      </w:pPr>
      <w:r>
        <w:t xml:space="preserve">Não se vislumbra a ocorrência de possíveis impactos ambientais gerados pela contratação em estudo, contudo, a contratada deverá conduzir suas ações em conformidade com os requisitos legais e regulamentos aplicáveis, observando também a legislação ambiental para a prevenção de adversidades ao meio ambiente e </w:t>
      </w:r>
      <w:r w:rsidR="00A11446">
        <w:t>à</w:t>
      </w:r>
      <w:r>
        <w:t xml:space="preserve"> saúde dos trabalhadores e envolvidos na execução do objeto.</w:t>
      </w:r>
    </w:p>
    <w:p w14:paraId="2E2932D0" w14:textId="77777777" w:rsidR="009B0202" w:rsidRPr="007B098A" w:rsidRDefault="009B0202" w:rsidP="009B0202">
      <w:pPr>
        <w:pStyle w:val="Nivel2"/>
        <w:numPr>
          <w:ilvl w:val="0"/>
          <w:numId w:val="0"/>
        </w:numPr>
      </w:pPr>
    </w:p>
    <w:p w14:paraId="016CA757" w14:textId="5519688A" w:rsidR="0064282B" w:rsidRDefault="0064282B" w:rsidP="0064282B">
      <w:pPr>
        <w:pStyle w:val="Nivel01"/>
      </w:pPr>
      <w:r>
        <w:t>DA VEDAÇÃO À ADESÃO</w:t>
      </w:r>
    </w:p>
    <w:p w14:paraId="0A995E0F" w14:textId="77777777" w:rsidR="0064282B" w:rsidRDefault="0064282B" w:rsidP="0064282B">
      <w:pPr>
        <w:pStyle w:val="Nivel2"/>
      </w:pPr>
      <w:r>
        <w:t xml:space="preserve">Não será admitida a adesão à Ata de Registro de Preços, tendo em vista que o quantitativo previsto nesta licitação visa suprir apenas as necessidades do órgão contratante. </w:t>
      </w:r>
    </w:p>
    <w:p w14:paraId="3709F1B1" w14:textId="38BA1C39" w:rsidR="0064282B" w:rsidRDefault="0064282B" w:rsidP="0064282B">
      <w:pPr>
        <w:pStyle w:val="Nivel2"/>
      </w:pPr>
      <w:r>
        <w:t>Justifica-se tal diretriz devido à alta demanda de atos administrativos decorrentes dos procedimentos licitatórios, combinada com a escassa disponibilidade de servidores para gerenciamento das solicitações, autorizações e controles sistêmicos e não sistêmicos das adesões decorrentes.</w:t>
      </w:r>
    </w:p>
    <w:p w14:paraId="324098B2" w14:textId="77777777" w:rsidR="00EF242D" w:rsidRDefault="00EF242D" w:rsidP="00EF242D">
      <w:pPr>
        <w:pStyle w:val="Nivel2"/>
        <w:numPr>
          <w:ilvl w:val="0"/>
          <w:numId w:val="0"/>
        </w:numPr>
      </w:pPr>
    </w:p>
    <w:p w14:paraId="491BA67A" w14:textId="7581647B" w:rsidR="00EF242D" w:rsidRPr="00EF242D" w:rsidRDefault="00EF242D" w:rsidP="00EF242D">
      <w:pPr>
        <w:pStyle w:val="Nivel01"/>
      </w:pPr>
      <w:r>
        <w:t>DAS COTAS RESERVADAS PARA ME/EPP/EQUIPARADAS</w:t>
      </w:r>
    </w:p>
    <w:p w14:paraId="08311E86" w14:textId="6DE2E2F5" w:rsidR="002B0E71" w:rsidRDefault="002B0E71" w:rsidP="002B0E71">
      <w:pPr>
        <w:pStyle w:val="Nivel2"/>
      </w:pPr>
      <w:r>
        <w:t xml:space="preserve">No planejamento desta contratação, analisou-se a viabilidade de aplicar o tratamento diferenciado previsto na Lei Complementar nº 123/2006. Contudo, </w:t>
      </w:r>
      <w:r>
        <w:lastRenderedPageBreak/>
        <w:t>optou-se pela não reserva de cotas exclusivas e pela não exclusividade de itens, fundamentando-se na hipótese prevista no Art. 49, inciso III, por entender que tal medida representaria prejuízo ao conjunto do objeto e perda de economia de escala.</w:t>
      </w:r>
    </w:p>
    <w:p w14:paraId="64E3E2E9" w14:textId="0C7EAD14" w:rsidR="002B0E71" w:rsidRDefault="002B0E71" w:rsidP="002B0E71">
      <w:pPr>
        <w:pStyle w:val="Nivel2"/>
      </w:pPr>
      <w:r>
        <w:t>A natureza dos insumos químicos para tratamento de água exige uma logística de abastecimento altamente integrada. Produtos como o Policloreto de Alumínio (PAC) e o Hipoclorito de Sódio são transportados em tanques ou embalagens de grande volume que exigem equipamentos específicos para descarga. A fragmentação desses itens em cotas distintas (principal e reservada) obrigaria a Autarquia a gerir entregas de diferentes fornecedores para o mesmo produto, aumentando o risco de incompatibilidade logística e operacional. A divisão do lote reduziria o interesse de fabricantes e grandes distribuidores que operam com margens baseadas em volume de carga fechada, resultando em preços unitários significativamente mais elevados na cota reservada, o que fere o princípio da economicidade.</w:t>
      </w:r>
    </w:p>
    <w:p w14:paraId="24AE810D" w14:textId="77777777" w:rsidR="002B0E71" w:rsidRDefault="002B0E71" w:rsidP="002B0E71">
      <w:pPr>
        <w:pStyle w:val="Nivel2"/>
      </w:pPr>
      <w:r>
        <w:t>Além disso, o prejuízo ao conjunto do objeto manifesta-se no risco à segurança técnica. Cada produto deve atender rigorosamente à norma ABNT NBR 15784/2017 e estar sob a responsabilidade de um profissional registrado no CRQ. Ao permitir a fragmentação do fornecimento, a Autarquia multiplicaria os pontos de controle e as responsabilidades técnicas sobre o mesmo processo químico de potabilização. Em um cenário de crise climática ou alteração brusca na qualidade da água bruta, a dependência de múltiplos fornecedores para o mesmo insumo poderia gerar um conflito de responsabilidades em caso de falha química ou atraso na entrega, comprometendo a continuidade de um serviço que é vital para a saúde pública do município.</w:t>
      </w:r>
    </w:p>
    <w:p w14:paraId="613B6475" w14:textId="775F78E9" w:rsidR="00EF242D" w:rsidRDefault="002B0E71" w:rsidP="002B0E71">
      <w:pPr>
        <w:pStyle w:val="Nivel2"/>
      </w:pPr>
      <w:r>
        <w:t>Portanto, para garantir a integridade do processo de tratamento, a padronização dos insumos e o aproveitamento da economia de escala que o volume total de cada item permite alcançar, a licitação prosseguirá sem a reserva de mercado, garantindo a ampla competitividade para que qualquer empresa capaz de cumprir os requisitos técnicos — independentemente do porte — possa oferecer a proposta mais vantajosa para o interesse público.</w:t>
      </w:r>
    </w:p>
    <w:p w14:paraId="7FC370BE" w14:textId="77777777" w:rsidR="002B0E71" w:rsidRPr="0064282B" w:rsidRDefault="002B0E71" w:rsidP="002B0E71">
      <w:pPr>
        <w:pStyle w:val="Nivel2"/>
        <w:numPr>
          <w:ilvl w:val="0"/>
          <w:numId w:val="0"/>
        </w:numPr>
      </w:pPr>
    </w:p>
    <w:p w14:paraId="02F579C6" w14:textId="362370A6" w:rsidR="007B098A" w:rsidRDefault="009B0202" w:rsidP="00AB0BBD">
      <w:pPr>
        <w:pStyle w:val="Nivel01"/>
      </w:pPr>
      <w:r>
        <w:t>POSICIONAMENTO CONCLUSIVO</w:t>
      </w:r>
    </w:p>
    <w:p w14:paraId="48B40307" w14:textId="0EDE4B71" w:rsidR="00EF7BE7" w:rsidRPr="00EF7BE7" w:rsidRDefault="00EF7BE7" w:rsidP="00EF7BE7">
      <w:pPr>
        <w:pStyle w:val="Nivel2"/>
      </w:pPr>
      <w:r w:rsidRPr="00EF7BE7">
        <w:t>Diante das informações levantadas ao longo do estudo técnico preliminar, c</w:t>
      </w:r>
      <w:r w:rsidR="00AF6F9A">
        <w:t xml:space="preserve">onclui-se que a contratação proposta para a aquisição de produtos químicos para tratamento de água </w:t>
      </w:r>
      <w:r w:rsidR="0064282B">
        <w:t>é</w:t>
      </w:r>
      <w:r w:rsidR="00AF6F9A">
        <w:t xml:space="preserve"> viáve</w:t>
      </w:r>
      <w:r w:rsidR="0064282B">
        <w:t>l</w:t>
      </w:r>
      <w:r w:rsidR="00AF6F9A">
        <w:t xml:space="preserve"> e necessári</w:t>
      </w:r>
      <w:r w:rsidR="0064282B">
        <w:t>a</w:t>
      </w:r>
      <w:r w:rsidRPr="00EF7BE7">
        <w:t>. A</w:t>
      </w:r>
      <w:r w:rsidR="00B2311A">
        <w:t xml:space="preserve"> contratação</w:t>
      </w:r>
      <w:r w:rsidRPr="00EF7BE7">
        <w:t xml:space="preserve"> visa atender às exigências específicas para o controle da qualidade da água para abastecimento público e da eficiência do esgoto tratado antes do seu lançamento nos corpos receptores, garantindo segurança hídrica, proteção ambiental e a conformidade legal das operações de saneamento do SAAEB. </w:t>
      </w:r>
    </w:p>
    <w:p w14:paraId="40F9C258" w14:textId="7F3C3820" w:rsidR="002164EB" w:rsidRPr="002951D9" w:rsidRDefault="00EF7BE7" w:rsidP="002951D9">
      <w:pPr>
        <w:pStyle w:val="Nivel2"/>
      </w:pPr>
      <w:r w:rsidRPr="00EF7BE7">
        <w:t xml:space="preserve">O estudo realizado demonstra </w:t>
      </w:r>
      <w:r w:rsidR="00AF6F9A">
        <w:t>a necessidade vital deste</w:t>
      </w:r>
      <w:r w:rsidR="00972938">
        <w:t>s</w:t>
      </w:r>
      <w:r w:rsidR="00AF6F9A">
        <w:t xml:space="preserve"> insumo</w:t>
      </w:r>
      <w:r w:rsidR="00972938">
        <w:t>s</w:t>
      </w:r>
      <w:r w:rsidR="00AF6F9A">
        <w:t xml:space="preserve"> para operações de saneamento básico, assegurando a não interrupção do serviço essencial para a saúde pública. </w:t>
      </w:r>
      <w:r w:rsidRPr="00EF7BE7">
        <w:t xml:space="preserve">Portanto, </w:t>
      </w:r>
      <w:r w:rsidR="009950E8">
        <w:t>o</w:t>
      </w:r>
      <w:r w:rsidR="009950E8" w:rsidRPr="00EF7BE7">
        <w:t xml:space="preserve">s itens mencionados para esta licitação são de extrema importância, pois garantem não apenas a operacionalidade, mas também a segurança, confiabilidade e qualidade dos serviços </w:t>
      </w:r>
      <w:r w:rsidR="00777032">
        <w:t>prestados à população de Brotas,</w:t>
      </w:r>
      <w:r w:rsidRPr="00EF7BE7">
        <w:t xml:space="preserve"> garantindo o compromisso da Autarquia perante o cumprimento de suas obrigações legais</w:t>
      </w:r>
      <w:r>
        <w:t>.</w:t>
      </w:r>
    </w:p>
    <w:p w14:paraId="69B0AFB9" w14:textId="624241E6" w:rsidR="006958D0" w:rsidRPr="002951D9" w:rsidRDefault="005D6A26" w:rsidP="001833ED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951D9">
        <w:rPr>
          <w:rFonts w:ascii="Arial" w:hAnsi="Arial" w:cs="Arial"/>
          <w:sz w:val="24"/>
          <w:szCs w:val="24"/>
        </w:rPr>
        <w:lastRenderedPageBreak/>
        <w:t xml:space="preserve">   </w:t>
      </w:r>
    </w:p>
    <w:p w14:paraId="3A5243DE" w14:textId="20A3CBD7" w:rsidR="006958D0" w:rsidRPr="002951D9" w:rsidRDefault="006958D0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  <w:bookmarkStart w:id="2" w:name="_Hlk160718807"/>
      <w:r w:rsidRPr="002951D9">
        <w:rPr>
          <w:rFonts w:ascii="Arial" w:hAnsi="Arial" w:cs="Arial"/>
          <w:bCs/>
          <w:sz w:val="24"/>
          <w:szCs w:val="24"/>
        </w:rPr>
        <w:t>Brotas</w:t>
      </w:r>
      <w:r w:rsidR="001833ED" w:rsidRPr="002951D9">
        <w:rPr>
          <w:rFonts w:ascii="Arial" w:hAnsi="Arial" w:cs="Arial"/>
          <w:bCs/>
          <w:sz w:val="24"/>
          <w:szCs w:val="24"/>
        </w:rPr>
        <w:t>/SP</w:t>
      </w:r>
      <w:r w:rsidRPr="002951D9">
        <w:rPr>
          <w:rFonts w:ascii="Arial" w:hAnsi="Arial" w:cs="Arial"/>
          <w:bCs/>
          <w:sz w:val="24"/>
          <w:szCs w:val="24"/>
        </w:rPr>
        <w:t>,</w:t>
      </w:r>
      <w:r w:rsidR="001833ED" w:rsidRPr="002951D9">
        <w:rPr>
          <w:rFonts w:ascii="Arial" w:hAnsi="Arial" w:cs="Arial"/>
          <w:bCs/>
          <w:sz w:val="24"/>
          <w:szCs w:val="24"/>
        </w:rPr>
        <w:t xml:space="preserve"> </w:t>
      </w:r>
      <w:r w:rsidR="00C8080B">
        <w:rPr>
          <w:rFonts w:ascii="Arial" w:hAnsi="Arial" w:cs="Arial"/>
          <w:bCs/>
          <w:sz w:val="24"/>
          <w:szCs w:val="24"/>
        </w:rPr>
        <w:t>0</w:t>
      </w:r>
      <w:r w:rsidR="009864FC">
        <w:rPr>
          <w:rFonts w:ascii="Arial" w:hAnsi="Arial" w:cs="Arial"/>
          <w:bCs/>
          <w:sz w:val="24"/>
          <w:szCs w:val="24"/>
        </w:rPr>
        <w:t>7</w:t>
      </w:r>
      <w:r w:rsidRPr="002951D9">
        <w:rPr>
          <w:rFonts w:ascii="Arial" w:hAnsi="Arial" w:cs="Arial"/>
          <w:bCs/>
          <w:sz w:val="24"/>
          <w:szCs w:val="24"/>
        </w:rPr>
        <w:t xml:space="preserve"> de </w:t>
      </w:r>
      <w:r w:rsidR="00C8080B">
        <w:rPr>
          <w:rFonts w:ascii="Arial" w:hAnsi="Arial" w:cs="Arial"/>
          <w:bCs/>
          <w:sz w:val="24"/>
          <w:szCs w:val="24"/>
        </w:rPr>
        <w:t>maio</w:t>
      </w:r>
      <w:r w:rsidR="000E7A1B" w:rsidRPr="002951D9">
        <w:rPr>
          <w:rFonts w:ascii="Arial" w:hAnsi="Arial" w:cs="Arial"/>
          <w:bCs/>
          <w:sz w:val="24"/>
          <w:szCs w:val="24"/>
        </w:rPr>
        <w:t xml:space="preserve"> </w:t>
      </w:r>
      <w:r w:rsidRPr="002951D9">
        <w:rPr>
          <w:rFonts w:ascii="Arial" w:hAnsi="Arial" w:cs="Arial"/>
          <w:bCs/>
          <w:sz w:val="24"/>
          <w:szCs w:val="24"/>
        </w:rPr>
        <w:t>de 202</w:t>
      </w:r>
      <w:r w:rsidR="00E976F2">
        <w:rPr>
          <w:rFonts w:ascii="Arial" w:hAnsi="Arial" w:cs="Arial"/>
          <w:bCs/>
          <w:sz w:val="24"/>
          <w:szCs w:val="24"/>
        </w:rPr>
        <w:t>6</w:t>
      </w:r>
      <w:r w:rsidRPr="002951D9">
        <w:rPr>
          <w:rFonts w:ascii="Arial" w:hAnsi="Arial" w:cs="Arial"/>
          <w:bCs/>
          <w:sz w:val="24"/>
          <w:szCs w:val="24"/>
        </w:rPr>
        <w:t>.</w:t>
      </w:r>
    </w:p>
    <w:p w14:paraId="4F569351" w14:textId="77777777" w:rsidR="002951D9" w:rsidRPr="002951D9" w:rsidRDefault="002951D9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0B395661" w14:textId="77777777" w:rsidR="002951D9" w:rsidRPr="002951D9" w:rsidRDefault="002951D9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06591866" w14:textId="77777777" w:rsidR="00214361" w:rsidRPr="00214361" w:rsidRDefault="00214361" w:rsidP="00214361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 w:rsidRPr="00214361">
        <w:rPr>
          <w:rFonts w:ascii="Arial" w:hAnsi="Arial" w:cs="Arial"/>
          <w:b/>
          <w:sz w:val="24"/>
          <w:szCs w:val="24"/>
        </w:rPr>
        <w:t>CARLOS AUGUSTO FRANCO JÚNIOR</w:t>
      </w:r>
    </w:p>
    <w:p w14:paraId="4AE538BA" w14:textId="720C23D7" w:rsidR="00583AB9" w:rsidRDefault="00214361" w:rsidP="007F424F">
      <w:pPr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214361">
        <w:rPr>
          <w:rFonts w:ascii="Arial" w:hAnsi="Arial" w:cs="Arial"/>
          <w:b/>
          <w:sz w:val="24"/>
          <w:szCs w:val="24"/>
        </w:rPr>
        <w:t>Técnico em Saneamento</w:t>
      </w:r>
      <w:bookmarkEnd w:id="2"/>
    </w:p>
    <w:p w14:paraId="414F02C1" w14:textId="623FDB3F" w:rsidR="00D22C1E" w:rsidRDefault="00D22C1E" w:rsidP="006958D0">
      <w:pPr>
        <w:ind w:left="-142" w:right="95"/>
        <w:jc w:val="both"/>
        <w:rPr>
          <w:rFonts w:ascii="Arial" w:hAnsi="Arial" w:cs="Arial"/>
          <w:bCs/>
          <w:sz w:val="24"/>
          <w:szCs w:val="24"/>
        </w:rPr>
      </w:pPr>
    </w:p>
    <w:p w14:paraId="45D6A88C" w14:textId="77777777" w:rsidR="00D22C1E" w:rsidRPr="002951D9" w:rsidRDefault="00D22C1E" w:rsidP="006958D0">
      <w:pPr>
        <w:ind w:left="-142" w:right="95"/>
        <w:jc w:val="both"/>
        <w:rPr>
          <w:rFonts w:ascii="Arial" w:hAnsi="Arial" w:cs="Arial"/>
          <w:bCs/>
          <w:sz w:val="24"/>
          <w:szCs w:val="24"/>
        </w:rPr>
      </w:pPr>
    </w:p>
    <w:sectPr w:rsidR="00D22C1E" w:rsidRPr="002951D9" w:rsidSect="00D96C2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560" w:right="1298" w:bottom="1135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20D4F" w14:textId="77777777" w:rsidR="00814DA2" w:rsidRDefault="00814DA2" w:rsidP="000D19C2">
      <w:r>
        <w:separator/>
      </w:r>
    </w:p>
  </w:endnote>
  <w:endnote w:type="continuationSeparator" w:id="0">
    <w:p w14:paraId="2DE5A3C5" w14:textId="77777777" w:rsidR="00814DA2" w:rsidRDefault="00814DA2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6ABD8" w14:textId="77777777" w:rsidR="005469DA" w:rsidRDefault="005469D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D368" w14:textId="77777777" w:rsidR="005469DA" w:rsidRDefault="005469D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64D1" w14:textId="77777777" w:rsidR="005469DA" w:rsidRDefault="005469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97F8" w14:textId="77777777" w:rsidR="00814DA2" w:rsidRDefault="00814DA2" w:rsidP="000D19C2">
      <w:r>
        <w:separator/>
      </w:r>
    </w:p>
  </w:footnote>
  <w:footnote w:type="continuationSeparator" w:id="0">
    <w:p w14:paraId="07F11AC0" w14:textId="77777777" w:rsidR="00814DA2" w:rsidRDefault="00814DA2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6489" w14:textId="77777777" w:rsidR="005469DA" w:rsidRDefault="005469D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1C20" w14:textId="77777777" w:rsidR="005469DA" w:rsidRPr="00D96C22" w:rsidRDefault="005469DA" w:rsidP="00D96C22">
    <w:pPr>
      <w:widowControl/>
      <w:tabs>
        <w:tab w:val="center" w:pos="4252"/>
        <w:tab w:val="right" w:pos="8504"/>
      </w:tabs>
      <w:suppressAutoHyphens w:val="0"/>
    </w:pPr>
    <w:r w:rsidRPr="00D96C22"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E82C194" wp14:editId="17DA69D4">
          <wp:simplePos x="0" y="0"/>
          <wp:positionH relativeFrom="page">
            <wp:posOffset>6529677</wp:posOffset>
          </wp:positionH>
          <wp:positionV relativeFrom="paragraph">
            <wp:posOffset>-77663</wp:posOffset>
          </wp:positionV>
          <wp:extent cx="892175" cy="804545"/>
          <wp:effectExtent l="76200" t="76200" r="60325" b="71755"/>
          <wp:wrapNone/>
          <wp:docPr id="1265118477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6C22">
      <w:rPr>
        <w:noProof/>
        <w:lang w:eastAsia="pt-BR"/>
      </w:rPr>
      <w:drawing>
        <wp:anchor distT="0" distB="0" distL="114935" distR="114935" simplePos="0" relativeHeight="251659264" behindDoc="1" locked="0" layoutInCell="1" allowOverlap="1" wp14:anchorId="57A92D7C" wp14:editId="14455BC6">
          <wp:simplePos x="0" y="0"/>
          <wp:positionH relativeFrom="margin">
            <wp:posOffset>-638810</wp:posOffset>
          </wp:positionH>
          <wp:positionV relativeFrom="paragraph">
            <wp:posOffset>64770</wp:posOffset>
          </wp:positionV>
          <wp:extent cx="1443990" cy="501015"/>
          <wp:effectExtent l="0" t="0" r="3810" b="0"/>
          <wp:wrapNone/>
          <wp:docPr id="327685402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6C22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095D79F" wp14:editId="3F7DDC02">
              <wp:simplePos x="0" y="0"/>
              <wp:positionH relativeFrom="column">
                <wp:posOffset>843915</wp:posOffset>
              </wp:positionH>
              <wp:positionV relativeFrom="paragraph">
                <wp:posOffset>-34925</wp:posOffset>
              </wp:positionV>
              <wp:extent cx="4487545" cy="744855"/>
              <wp:effectExtent l="0" t="0" r="0" b="0"/>
              <wp:wrapSquare wrapText="bothSides"/>
              <wp:docPr id="166790517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E84042" w14:textId="77777777" w:rsidR="005469DA" w:rsidRDefault="005469DA" w:rsidP="00D96C22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52F62214" w14:textId="77777777" w:rsidR="005469DA" w:rsidRDefault="005469DA" w:rsidP="00D96C22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47864E14" w14:textId="77777777" w:rsidR="005469DA" w:rsidRDefault="005469DA" w:rsidP="00D96C22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3653-8414 e-mail: licitações@saaebrotas.com.br</w:t>
                          </w:r>
                        </w:p>
                        <w:p w14:paraId="066E35ED" w14:textId="77777777" w:rsidR="005469DA" w:rsidRDefault="005469DA" w:rsidP="00D96C22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</w:p>
                        <w:p w14:paraId="4D1784B6" w14:textId="77777777" w:rsidR="005469DA" w:rsidRDefault="005469DA" w:rsidP="00D96C22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5D79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cHCAIAAPUDAAAOAAAAZHJzL2Uyb0RvYy54bWysU8FuGyEQvVfqPyDu9drWOrFXXkdp0lSV&#10;0qRS2g/ALHhRgaGAvet+fQd241jJLSqHETDDm3lvhvVVbzQ5CB8U2JrOJlNKhOXQKLur6a+fd5+W&#10;lITIbMM0WFHTowj0avPxw7pzlZhDC7oRniCIDVXnatrG6KqiCLwVhoUJOGHRKcEbFvHod0XjWYfo&#10;Rhfz6fSi6MA3zgMXIeDt7eCkm4wvpeDxUcogItE1xdpitj7bbbLFZs2qnWeuVXwsg72jCsOUxaQn&#10;qFsWGdl79QbKKO4hgIwTDqYAKRUXmQOymU1fsXlqmROZC4oT3Emm8P9g+cPhyf3wJPafoccGZhLB&#10;3QP/HYiFm5bZnbj2HrpWsAYTz5JkRedCNT5NUocqJJBt9x0abDLbR8hAvfQmqYI8CaJjA44n0UUf&#10;CcfLslxerGbo4ui7LMv5PHelYNXza+dD/CrAkLSpqcemZnR2uA8xVcOq55CUzMKd0jo3VlvS1XS1&#10;mC/ygzOPURHnTitT0+U0rWESEskvtsmPI1N62GMCbUfWiehAOfbbHgMT+y00R+TvYZgv/A/xEY3U&#10;gOm5Vo6SFvzf13cpDluJHko6nMGahj975gUl+ptFrVezskxDmw/l4hKVIf7csz33MMsRqqaRkmF7&#10;E/OgD5pcY0+kynK9VDxywtnKKo7/IA3v+TlHvfzWzT8AAAD//wMAUEsDBBQABgAIAAAAIQBDPx5u&#10;3gAAAAoBAAAPAAAAZHJzL2Rvd25yZXYueG1sTI/BTsMwEETvSPyDtUjcWjstqZIQp0IgriAKVOrN&#10;jbdJRLyOYrcJf89yguNonmbfltvZ9eKCY+g8aUiWCgRS7W1HjYaP9+dFBiJEQ9b0nlDDNwbYVtdX&#10;pSmsn+gNL7vYCB6hUBgNbYxDIWWoW3QmLP2AxN3Jj85EjmMj7WgmHne9XCm1kc50xBdaM+Bji/XX&#10;7uw0fL6cDvs79do8uXSY/KwkuVxqfXszP9yDiDjHPxh+9VkdKnY6+jPZIHrO61XOqIZFmoJgIFvn&#10;GxBHbpIkA1mV8v8L1Q8AAAD//wMAUEsBAi0AFAAGAAgAAAAhALaDOJL+AAAA4QEAABMAAAAAAAAA&#10;AAAAAAAAAAAAAFtDb250ZW50X1R5cGVzXS54bWxQSwECLQAUAAYACAAAACEAOP0h/9YAAACUAQAA&#10;CwAAAAAAAAAAAAAAAAAvAQAAX3JlbHMvLnJlbHNQSwECLQAUAAYACAAAACEAtEnHBwgCAAD1AwAA&#10;DgAAAAAAAAAAAAAAAAAuAgAAZHJzL2Uyb0RvYy54bWxQSwECLQAUAAYACAAAACEAQz8ebt4AAAAK&#10;AQAADwAAAAAAAAAAAAAAAABiBAAAZHJzL2Rvd25yZXYueG1sUEsFBgAAAAAEAAQA8wAAAG0FAAAA&#10;AA==&#10;" filled="f" stroked="f">
              <v:textbox>
                <w:txbxContent>
                  <w:p w14:paraId="72E84042" w14:textId="77777777" w:rsidR="005469DA" w:rsidRDefault="005469DA" w:rsidP="00D96C22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52F62214" w14:textId="77777777" w:rsidR="005469DA" w:rsidRDefault="005469DA" w:rsidP="00D96C22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47864E14" w14:textId="77777777" w:rsidR="005469DA" w:rsidRDefault="005469DA" w:rsidP="00D96C22">
                    <w:pPr>
                      <w:tabs>
                        <w:tab w:val="left" w:pos="3650"/>
                      </w:tabs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3653-8414 e-mail: licitações@saaebrotas.com.br</w:t>
                    </w:r>
                  </w:p>
                  <w:p w14:paraId="066E35ED" w14:textId="77777777" w:rsidR="005469DA" w:rsidRDefault="005469DA" w:rsidP="00D96C22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</w:p>
                  <w:p w14:paraId="4D1784B6" w14:textId="77777777" w:rsidR="005469DA" w:rsidRDefault="005469DA" w:rsidP="00D96C22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5469DA" w:rsidRPr="00D96C22" w:rsidRDefault="005469DA" w:rsidP="00D96C2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CEFF" w14:textId="77777777" w:rsidR="005469DA" w:rsidRDefault="005469D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5D440B6"/>
    <w:multiLevelType w:val="hybridMultilevel"/>
    <w:tmpl w:val="26AAC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1941C30"/>
    <w:multiLevelType w:val="hybridMultilevel"/>
    <w:tmpl w:val="D1B826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91091"/>
    <w:multiLevelType w:val="multilevel"/>
    <w:tmpl w:val="C92C1238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8" w15:restartNumberingAfterBreak="0">
    <w:nsid w:val="1CEF2420"/>
    <w:multiLevelType w:val="multilevel"/>
    <w:tmpl w:val="2B5246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634E9D"/>
    <w:multiLevelType w:val="multilevel"/>
    <w:tmpl w:val="BA2803A2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5997873"/>
    <w:multiLevelType w:val="hybridMultilevel"/>
    <w:tmpl w:val="59160986"/>
    <w:lvl w:ilvl="0" w:tplc="325A1184">
      <w:start w:val="1"/>
      <w:numFmt w:val="decimal"/>
      <w:lvlText w:val="%1."/>
      <w:lvlJc w:val="left"/>
      <w:pPr>
        <w:ind w:left="436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4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5" w15:restartNumberingAfterBreak="0">
    <w:nsid w:val="4B3F76AC"/>
    <w:multiLevelType w:val="hybridMultilevel"/>
    <w:tmpl w:val="EB28FF5C"/>
    <w:lvl w:ilvl="0" w:tplc="2D4A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2148E"/>
    <w:multiLevelType w:val="multilevel"/>
    <w:tmpl w:val="65863BE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E76A09"/>
    <w:multiLevelType w:val="multilevel"/>
    <w:tmpl w:val="48A655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62843E81"/>
    <w:multiLevelType w:val="hybridMultilevel"/>
    <w:tmpl w:val="2A5ED8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509A1"/>
    <w:multiLevelType w:val="multilevel"/>
    <w:tmpl w:val="F806B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93530B"/>
    <w:multiLevelType w:val="hybridMultilevel"/>
    <w:tmpl w:val="1B000DDE"/>
    <w:lvl w:ilvl="0" w:tplc="834C6632"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9CE4BD6"/>
    <w:multiLevelType w:val="multilevel"/>
    <w:tmpl w:val="27D6905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4" w15:restartNumberingAfterBreak="0">
    <w:nsid w:val="711B6A07"/>
    <w:multiLevelType w:val="hybridMultilevel"/>
    <w:tmpl w:val="E2CC476E"/>
    <w:lvl w:ilvl="0" w:tplc="5452560C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0EFA"/>
    <w:multiLevelType w:val="multilevel"/>
    <w:tmpl w:val="0650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bCs/>
      </w:rPr>
    </w:lvl>
  </w:abstractNum>
  <w:abstractNum w:abstractNumId="26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7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8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330786264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31642066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5158844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355920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40683820">
    <w:abstractNumId w:val="10"/>
  </w:num>
  <w:num w:numId="6" w16cid:durableId="21115803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614176">
    <w:abstractNumId w:val="10"/>
  </w:num>
  <w:num w:numId="8" w16cid:durableId="1008294532">
    <w:abstractNumId w:val="22"/>
  </w:num>
  <w:num w:numId="9" w16cid:durableId="1895656945">
    <w:abstractNumId w:val="9"/>
  </w:num>
  <w:num w:numId="10" w16cid:durableId="930814415">
    <w:abstractNumId w:val="29"/>
  </w:num>
  <w:num w:numId="11" w16cid:durableId="698168205">
    <w:abstractNumId w:val="3"/>
  </w:num>
  <w:num w:numId="12" w16cid:durableId="1078090777">
    <w:abstractNumId w:val="5"/>
  </w:num>
  <w:num w:numId="13" w16cid:durableId="17433293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6979110">
    <w:abstractNumId w:val="2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29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666258">
    <w:abstractNumId w:val="0"/>
  </w:num>
  <w:num w:numId="17" w16cid:durableId="2051955650">
    <w:abstractNumId w:val="17"/>
  </w:num>
  <w:num w:numId="18" w16cid:durableId="2116827710">
    <w:abstractNumId w:val="28"/>
  </w:num>
  <w:num w:numId="19" w16cid:durableId="1640527768">
    <w:abstractNumId w:val="20"/>
  </w:num>
  <w:num w:numId="20" w16cid:durableId="673262113">
    <w:abstractNumId w:val="23"/>
  </w:num>
  <w:num w:numId="21" w16cid:durableId="1532844688">
    <w:abstractNumId w:val="14"/>
  </w:num>
  <w:num w:numId="22" w16cid:durableId="896013873">
    <w:abstractNumId w:val="18"/>
  </w:num>
  <w:num w:numId="23" w16cid:durableId="1905793481">
    <w:abstractNumId w:val="7"/>
  </w:num>
  <w:num w:numId="24" w16cid:durableId="54134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3349491">
    <w:abstractNumId w:val="8"/>
  </w:num>
  <w:num w:numId="26" w16cid:durableId="3449834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4955645">
    <w:abstractNumId w:val="24"/>
  </w:num>
  <w:num w:numId="28" w16cid:durableId="1790926791">
    <w:abstractNumId w:val="15"/>
  </w:num>
  <w:num w:numId="29" w16cid:durableId="1445227963">
    <w:abstractNumId w:val="12"/>
  </w:num>
  <w:num w:numId="30" w16cid:durableId="802162282">
    <w:abstractNumId w:val="11"/>
  </w:num>
  <w:num w:numId="31" w16cid:durableId="1466772623">
    <w:abstractNumId w:val="4"/>
  </w:num>
  <w:num w:numId="32" w16cid:durableId="828517333">
    <w:abstractNumId w:val="6"/>
  </w:num>
  <w:num w:numId="33" w16cid:durableId="2004357415">
    <w:abstractNumId w:val="19"/>
  </w:num>
  <w:num w:numId="34" w16cid:durableId="336159298">
    <w:abstractNumId w:val="25"/>
  </w:num>
  <w:num w:numId="35" w16cid:durableId="1098520314">
    <w:abstractNumId w:val="27"/>
  </w:num>
  <w:num w:numId="36" w16cid:durableId="1898589012">
    <w:abstractNumId w:val="21"/>
  </w:num>
  <w:num w:numId="37" w16cid:durableId="329255615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22D"/>
    <w:rsid w:val="00002469"/>
    <w:rsid w:val="00002B84"/>
    <w:rsid w:val="00002EAD"/>
    <w:rsid w:val="000043CC"/>
    <w:rsid w:val="00004B37"/>
    <w:rsid w:val="00005B2B"/>
    <w:rsid w:val="00005E8F"/>
    <w:rsid w:val="00006EFA"/>
    <w:rsid w:val="0000793A"/>
    <w:rsid w:val="000100C8"/>
    <w:rsid w:val="00010BB5"/>
    <w:rsid w:val="0001132B"/>
    <w:rsid w:val="00012CC4"/>
    <w:rsid w:val="00012CEF"/>
    <w:rsid w:val="000139A6"/>
    <w:rsid w:val="00014E13"/>
    <w:rsid w:val="0001501A"/>
    <w:rsid w:val="0001621A"/>
    <w:rsid w:val="0001658E"/>
    <w:rsid w:val="00016ABD"/>
    <w:rsid w:val="00020431"/>
    <w:rsid w:val="00020957"/>
    <w:rsid w:val="0002193B"/>
    <w:rsid w:val="00021D29"/>
    <w:rsid w:val="00022E3E"/>
    <w:rsid w:val="00023563"/>
    <w:rsid w:val="00024647"/>
    <w:rsid w:val="00024BB3"/>
    <w:rsid w:val="00030796"/>
    <w:rsid w:val="00030C28"/>
    <w:rsid w:val="00030E9D"/>
    <w:rsid w:val="000334FD"/>
    <w:rsid w:val="0003422E"/>
    <w:rsid w:val="000359C3"/>
    <w:rsid w:val="0004094A"/>
    <w:rsid w:val="00041AD1"/>
    <w:rsid w:val="00042CF9"/>
    <w:rsid w:val="0004484B"/>
    <w:rsid w:val="00044B98"/>
    <w:rsid w:val="00045238"/>
    <w:rsid w:val="0004553E"/>
    <w:rsid w:val="00046AD8"/>
    <w:rsid w:val="0004756A"/>
    <w:rsid w:val="000479A4"/>
    <w:rsid w:val="000501FA"/>
    <w:rsid w:val="00050BAE"/>
    <w:rsid w:val="000513EC"/>
    <w:rsid w:val="000520C8"/>
    <w:rsid w:val="00052B46"/>
    <w:rsid w:val="00054FEA"/>
    <w:rsid w:val="0005612A"/>
    <w:rsid w:val="00056902"/>
    <w:rsid w:val="00056F05"/>
    <w:rsid w:val="0006266A"/>
    <w:rsid w:val="0006382D"/>
    <w:rsid w:val="00063D64"/>
    <w:rsid w:val="00064250"/>
    <w:rsid w:val="000649D3"/>
    <w:rsid w:val="00064A8F"/>
    <w:rsid w:val="00065664"/>
    <w:rsid w:val="000658BA"/>
    <w:rsid w:val="0007008E"/>
    <w:rsid w:val="000704CD"/>
    <w:rsid w:val="000706CD"/>
    <w:rsid w:val="000710AC"/>
    <w:rsid w:val="000715A3"/>
    <w:rsid w:val="0007253C"/>
    <w:rsid w:val="000727F4"/>
    <w:rsid w:val="00073693"/>
    <w:rsid w:val="000736AE"/>
    <w:rsid w:val="000741E8"/>
    <w:rsid w:val="000744F7"/>
    <w:rsid w:val="00075ADA"/>
    <w:rsid w:val="000800EB"/>
    <w:rsid w:val="000802F3"/>
    <w:rsid w:val="0008072F"/>
    <w:rsid w:val="00081270"/>
    <w:rsid w:val="00081386"/>
    <w:rsid w:val="000817C0"/>
    <w:rsid w:val="00081D7E"/>
    <w:rsid w:val="000826B8"/>
    <w:rsid w:val="000836DA"/>
    <w:rsid w:val="00083768"/>
    <w:rsid w:val="00084292"/>
    <w:rsid w:val="00084351"/>
    <w:rsid w:val="0008646A"/>
    <w:rsid w:val="000873CB"/>
    <w:rsid w:val="000877DD"/>
    <w:rsid w:val="00087867"/>
    <w:rsid w:val="00087B46"/>
    <w:rsid w:val="00090F30"/>
    <w:rsid w:val="000938B9"/>
    <w:rsid w:val="00094966"/>
    <w:rsid w:val="00094C3A"/>
    <w:rsid w:val="00095712"/>
    <w:rsid w:val="00095F88"/>
    <w:rsid w:val="00096710"/>
    <w:rsid w:val="000A0A6D"/>
    <w:rsid w:val="000A1B42"/>
    <w:rsid w:val="000A1EEC"/>
    <w:rsid w:val="000A2420"/>
    <w:rsid w:val="000A4198"/>
    <w:rsid w:val="000A63A2"/>
    <w:rsid w:val="000A63CF"/>
    <w:rsid w:val="000B01A0"/>
    <w:rsid w:val="000B1225"/>
    <w:rsid w:val="000B3D9B"/>
    <w:rsid w:val="000B5A85"/>
    <w:rsid w:val="000C03F4"/>
    <w:rsid w:val="000C0943"/>
    <w:rsid w:val="000C1A6C"/>
    <w:rsid w:val="000C271D"/>
    <w:rsid w:val="000C3F60"/>
    <w:rsid w:val="000C547D"/>
    <w:rsid w:val="000C7033"/>
    <w:rsid w:val="000D04BC"/>
    <w:rsid w:val="000D1311"/>
    <w:rsid w:val="000D19C2"/>
    <w:rsid w:val="000D2D88"/>
    <w:rsid w:val="000D343D"/>
    <w:rsid w:val="000D4D52"/>
    <w:rsid w:val="000D5418"/>
    <w:rsid w:val="000D6F99"/>
    <w:rsid w:val="000D73C6"/>
    <w:rsid w:val="000E14BE"/>
    <w:rsid w:val="000E1659"/>
    <w:rsid w:val="000E1838"/>
    <w:rsid w:val="000E24C4"/>
    <w:rsid w:val="000E35B3"/>
    <w:rsid w:val="000E4BCE"/>
    <w:rsid w:val="000E5011"/>
    <w:rsid w:val="000E59AD"/>
    <w:rsid w:val="000E7784"/>
    <w:rsid w:val="000E7A1B"/>
    <w:rsid w:val="000F07D9"/>
    <w:rsid w:val="000F088E"/>
    <w:rsid w:val="000F0DFF"/>
    <w:rsid w:val="000F1C75"/>
    <w:rsid w:val="000F38AC"/>
    <w:rsid w:val="000F5CD1"/>
    <w:rsid w:val="000F6EDA"/>
    <w:rsid w:val="000F7A25"/>
    <w:rsid w:val="000F7A92"/>
    <w:rsid w:val="00100D16"/>
    <w:rsid w:val="00101109"/>
    <w:rsid w:val="0010119F"/>
    <w:rsid w:val="001017B6"/>
    <w:rsid w:val="00101C61"/>
    <w:rsid w:val="001022B0"/>
    <w:rsid w:val="001045F8"/>
    <w:rsid w:val="00106403"/>
    <w:rsid w:val="0011068A"/>
    <w:rsid w:val="0011072B"/>
    <w:rsid w:val="00111302"/>
    <w:rsid w:val="00111ED8"/>
    <w:rsid w:val="001127FE"/>
    <w:rsid w:val="001132AF"/>
    <w:rsid w:val="0011565F"/>
    <w:rsid w:val="001172AD"/>
    <w:rsid w:val="001176D3"/>
    <w:rsid w:val="00121387"/>
    <w:rsid w:val="00122C10"/>
    <w:rsid w:val="00125CD0"/>
    <w:rsid w:val="001278B3"/>
    <w:rsid w:val="00130803"/>
    <w:rsid w:val="00132001"/>
    <w:rsid w:val="001327FC"/>
    <w:rsid w:val="001333AF"/>
    <w:rsid w:val="00135200"/>
    <w:rsid w:val="001353FF"/>
    <w:rsid w:val="0013541C"/>
    <w:rsid w:val="00136EEE"/>
    <w:rsid w:val="00137405"/>
    <w:rsid w:val="00137E72"/>
    <w:rsid w:val="00140FED"/>
    <w:rsid w:val="001410B3"/>
    <w:rsid w:val="00141707"/>
    <w:rsid w:val="00142130"/>
    <w:rsid w:val="001427EB"/>
    <w:rsid w:val="0014324F"/>
    <w:rsid w:val="00143845"/>
    <w:rsid w:val="00144E97"/>
    <w:rsid w:val="00146B7F"/>
    <w:rsid w:val="00147E99"/>
    <w:rsid w:val="00150338"/>
    <w:rsid w:val="001513A7"/>
    <w:rsid w:val="0015164E"/>
    <w:rsid w:val="0015173F"/>
    <w:rsid w:val="00151D05"/>
    <w:rsid w:val="00151F77"/>
    <w:rsid w:val="001532E5"/>
    <w:rsid w:val="00153E1F"/>
    <w:rsid w:val="00154F26"/>
    <w:rsid w:val="001550AA"/>
    <w:rsid w:val="00155A78"/>
    <w:rsid w:val="00155DD9"/>
    <w:rsid w:val="00156F5E"/>
    <w:rsid w:val="001636FC"/>
    <w:rsid w:val="00163A7A"/>
    <w:rsid w:val="00163C33"/>
    <w:rsid w:val="00164394"/>
    <w:rsid w:val="00165B37"/>
    <w:rsid w:val="00165D34"/>
    <w:rsid w:val="00166E79"/>
    <w:rsid w:val="00166ED7"/>
    <w:rsid w:val="001703C1"/>
    <w:rsid w:val="00171DFA"/>
    <w:rsid w:val="00172CCF"/>
    <w:rsid w:val="00173D9C"/>
    <w:rsid w:val="00174216"/>
    <w:rsid w:val="001742B8"/>
    <w:rsid w:val="0017585F"/>
    <w:rsid w:val="00175C7E"/>
    <w:rsid w:val="0017663D"/>
    <w:rsid w:val="00176680"/>
    <w:rsid w:val="0018100F"/>
    <w:rsid w:val="00181A0E"/>
    <w:rsid w:val="00181A12"/>
    <w:rsid w:val="001823B5"/>
    <w:rsid w:val="001830AA"/>
    <w:rsid w:val="001833ED"/>
    <w:rsid w:val="00184323"/>
    <w:rsid w:val="00185A68"/>
    <w:rsid w:val="001861AF"/>
    <w:rsid w:val="0018665A"/>
    <w:rsid w:val="00186C22"/>
    <w:rsid w:val="00186E4D"/>
    <w:rsid w:val="0019076A"/>
    <w:rsid w:val="0019089B"/>
    <w:rsid w:val="00191430"/>
    <w:rsid w:val="00191599"/>
    <w:rsid w:val="001925EE"/>
    <w:rsid w:val="001936BC"/>
    <w:rsid w:val="0019417F"/>
    <w:rsid w:val="0019443E"/>
    <w:rsid w:val="00196CBE"/>
    <w:rsid w:val="001A040C"/>
    <w:rsid w:val="001A0569"/>
    <w:rsid w:val="001A096D"/>
    <w:rsid w:val="001A17F0"/>
    <w:rsid w:val="001A22B3"/>
    <w:rsid w:val="001A2397"/>
    <w:rsid w:val="001A2591"/>
    <w:rsid w:val="001A2633"/>
    <w:rsid w:val="001A2FEC"/>
    <w:rsid w:val="001A4187"/>
    <w:rsid w:val="001A44F0"/>
    <w:rsid w:val="001A5420"/>
    <w:rsid w:val="001A54FC"/>
    <w:rsid w:val="001A5DFC"/>
    <w:rsid w:val="001A6BA6"/>
    <w:rsid w:val="001A77DD"/>
    <w:rsid w:val="001B0448"/>
    <w:rsid w:val="001B0AC3"/>
    <w:rsid w:val="001B0AD3"/>
    <w:rsid w:val="001B0CB9"/>
    <w:rsid w:val="001B2418"/>
    <w:rsid w:val="001B2576"/>
    <w:rsid w:val="001B2A0A"/>
    <w:rsid w:val="001B2FC1"/>
    <w:rsid w:val="001B50A7"/>
    <w:rsid w:val="001B5184"/>
    <w:rsid w:val="001C083F"/>
    <w:rsid w:val="001C0A7B"/>
    <w:rsid w:val="001C0FFC"/>
    <w:rsid w:val="001C11B1"/>
    <w:rsid w:val="001C236F"/>
    <w:rsid w:val="001C2C27"/>
    <w:rsid w:val="001C3BA0"/>
    <w:rsid w:val="001C516C"/>
    <w:rsid w:val="001C60C4"/>
    <w:rsid w:val="001C7915"/>
    <w:rsid w:val="001D113D"/>
    <w:rsid w:val="001D13C0"/>
    <w:rsid w:val="001D1F40"/>
    <w:rsid w:val="001D28D5"/>
    <w:rsid w:val="001D35DD"/>
    <w:rsid w:val="001D40DC"/>
    <w:rsid w:val="001D436E"/>
    <w:rsid w:val="001D455F"/>
    <w:rsid w:val="001D51D2"/>
    <w:rsid w:val="001D5D5C"/>
    <w:rsid w:val="001E1AA2"/>
    <w:rsid w:val="001E3AA0"/>
    <w:rsid w:val="001E4DF5"/>
    <w:rsid w:val="001E63FE"/>
    <w:rsid w:val="001E6715"/>
    <w:rsid w:val="001E78B4"/>
    <w:rsid w:val="001F0CE6"/>
    <w:rsid w:val="001F1806"/>
    <w:rsid w:val="001F3E53"/>
    <w:rsid w:val="001F474E"/>
    <w:rsid w:val="001F4E19"/>
    <w:rsid w:val="001F510D"/>
    <w:rsid w:val="001F6A71"/>
    <w:rsid w:val="001F6EFC"/>
    <w:rsid w:val="001F7105"/>
    <w:rsid w:val="0020188D"/>
    <w:rsid w:val="0020347F"/>
    <w:rsid w:val="00205286"/>
    <w:rsid w:val="00206589"/>
    <w:rsid w:val="002070B8"/>
    <w:rsid w:val="0020783E"/>
    <w:rsid w:val="00210495"/>
    <w:rsid w:val="00210717"/>
    <w:rsid w:val="002107BE"/>
    <w:rsid w:val="002120F7"/>
    <w:rsid w:val="00212AED"/>
    <w:rsid w:val="00212D51"/>
    <w:rsid w:val="00213DEF"/>
    <w:rsid w:val="002142AE"/>
    <w:rsid w:val="00214361"/>
    <w:rsid w:val="002145A1"/>
    <w:rsid w:val="00215126"/>
    <w:rsid w:val="002164EB"/>
    <w:rsid w:val="002178EB"/>
    <w:rsid w:val="00220837"/>
    <w:rsid w:val="00221140"/>
    <w:rsid w:val="00223638"/>
    <w:rsid w:val="002236CF"/>
    <w:rsid w:val="00224713"/>
    <w:rsid w:val="00224F1B"/>
    <w:rsid w:val="00225016"/>
    <w:rsid w:val="00225787"/>
    <w:rsid w:val="00225A7E"/>
    <w:rsid w:val="002270A5"/>
    <w:rsid w:val="0022758D"/>
    <w:rsid w:val="00227834"/>
    <w:rsid w:val="00230628"/>
    <w:rsid w:val="00230BE6"/>
    <w:rsid w:val="00231B32"/>
    <w:rsid w:val="00235549"/>
    <w:rsid w:val="00241893"/>
    <w:rsid w:val="00242BBA"/>
    <w:rsid w:val="00242FDE"/>
    <w:rsid w:val="00243617"/>
    <w:rsid w:val="00244A8B"/>
    <w:rsid w:val="002458B7"/>
    <w:rsid w:val="00245A64"/>
    <w:rsid w:val="00246CAF"/>
    <w:rsid w:val="00250991"/>
    <w:rsid w:val="00250AF2"/>
    <w:rsid w:val="00250BC2"/>
    <w:rsid w:val="002515D2"/>
    <w:rsid w:val="00251D17"/>
    <w:rsid w:val="00253E91"/>
    <w:rsid w:val="00253F06"/>
    <w:rsid w:val="00254162"/>
    <w:rsid w:val="00254496"/>
    <w:rsid w:val="00254D66"/>
    <w:rsid w:val="00255457"/>
    <w:rsid w:val="00255568"/>
    <w:rsid w:val="00255ADD"/>
    <w:rsid w:val="002571C7"/>
    <w:rsid w:val="002572A8"/>
    <w:rsid w:val="002578CA"/>
    <w:rsid w:val="002605B8"/>
    <w:rsid w:val="00260644"/>
    <w:rsid w:val="002620B6"/>
    <w:rsid w:val="00262357"/>
    <w:rsid w:val="00262473"/>
    <w:rsid w:val="00262DFC"/>
    <w:rsid w:val="00262EC6"/>
    <w:rsid w:val="00263355"/>
    <w:rsid w:val="002658CB"/>
    <w:rsid w:val="00265C32"/>
    <w:rsid w:val="002661FD"/>
    <w:rsid w:val="00266254"/>
    <w:rsid w:val="00267471"/>
    <w:rsid w:val="00270377"/>
    <w:rsid w:val="00270CF3"/>
    <w:rsid w:val="002718BB"/>
    <w:rsid w:val="00273E0B"/>
    <w:rsid w:val="00274314"/>
    <w:rsid w:val="002762CE"/>
    <w:rsid w:val="00276961"/>
    <w:rsid w:val="00276DFB"/>
    <w:rsid w:val="002825C2"/>
    <w:rsid w:val="00283604"/>
    <w:rsid w:val="00284132"/>
    <w:rsid w:val="00284373"/>
    <w:rsid w:val="00284A7C"/>
    <w:rsid w:val="002865E3"/>
    <w:rsid w:val="00286D8D"/>
    <w:rsid w:val="002875BF"/>
    <w:rsid w:val="002901FE"/>
    <w:rsid w:val="002911FE"/>
    <w:rsid w:val="00291669"/>
    <w:rsid w:val="002921EE"/>
    <w:rsid w:val="00292244"/>
    <w:rsid w:val="00293835"/>
    <w:rsid w:val="002951D9"/>
    <w:rsid w:val="00295C7A"/>
    <w:rsid w:val="00297015"/>
    <w:rsid w:val="002A0B74"/>
    <w:rsid w:val="002A1444"/>
    <w:rsid w:val="002A159B"/>
    <w:rsid w:val="002A2571"/>
    <w:rsid w:val="002A269A"/>
    <w:rsid w:val="002A2B35"/>
    <w:rsid w:val="002A323A"/>
    <w:rsid w:val="002A4032"/>
    <w:rsid w:val="002A4162"/>
    <w:rsid w:val="002A5D03"/>
    <w:rsid w:val="002A6771"/>
    <w:rsid w:val="002A73BA"/>
    <w:rsid w:val="002A756D"/>
    <w:rsid w:val="002A793E"/>
    <w:rsid w:val="002A7976"/>
    <w:rsid w:val="002B03A1"/>
    <w:rsid w:val="002B0E71"/>
    <w:rsid w:val="002B1B4C"/>
    <w:rsid w:val="002B236F"/>
    <w:rsid w:val="002B2911"/>
    <w:rsid w:val="002B2DF0"/>
    <w:rsid w:val="002B368F"/>
    <w:rsid w:val="002B5909"/>
    <w:rsid w:val="002B6395"/>
    <w:rsid w:val="002C2024"/>
    <w:rsid w:val="002C37DB"/>
    <w:rsid w:val="002C42B3"/>
    <w:rsid w:val="002C4AEE"/>
    <w:rsid w:val="002C7E3F"/>
    <w:rsid w:val="002D14E9"/>
    <w:rsid w:val="002D21C4"/>
    <w:rsid w:val="002D32F8"/>
    <w:rsid w:val="002D3FBD"/>
    <w:rsid w:val="002E0595"/>
    <w:rsid w:val="002E3100"/>
    <w:rsid w:val="002E635B"/>
    <w:rsid w:val="002E72F0"/>
    <w:rsid w:val="002E7B35"/>
    <w:rsid w:val="002F00FF"/>
    <w:rsid w:val="002F0FDE"/>
    <w:rsid w:val="002F1877"/>
    <w:rsid w:val="002F531F"/>
    <w:rsid w:val="002F65D4"/>
    <w:rsid w:val="002F69C2"/>
    <w:rsid w:val="002F7093"/>
    <w:rsid w:val="00300D0D"/>
    <w:rsid w:val="00302046"/>
    <w:rsid w:val="00303CA9"/>
    <w:rsid w:val="003046C9"/>
    <w:rsid w:val="0030660B"/>
    <w:rsid w:val="00306B1E"/>
    <w:rsid w:val="00307CCA"/>
    <w:rsid w:val="003104D1"/>
    <w:rsid w:val="003109EC"/>
    <w:rsid w:val="003112B4"/>
    <w:rsid w:val="00312C83"/>
    <w:rsid w:val="003138B4"/>
    <w:rsid w:val="00313E65"/>
    <w:rsid w:val="0031427F"/>
    <w:rsid w:val="0031441E"/>
    <w:rsid w:val="0031464B"/>
    <w:rsid w:val="00316CAB"/>
    <w:rsid w:val="00316EF5"/>
    <w:rsid w:val="003171FE"/>
    <w:rsid w:val="00317E6C"/>
    <w:rsid w:val="0032154B"/>
    <w:rsid w:val="00322752"/>
    <w:rsid w:val="00322985"/>
    <w:rsid w:val="00323D67"/>
    <w:rsid w:val="00324CFB"/>
    <w:rsid w:val="00332678"/>
    <w:rsid w:val="0033282D"/>
    <w:rsid w:val="00332963"/>
    <w:rsid w:val="00332B09"/>
    <w:rsid w:val="00332B9F"/>
    <w:rsid w:val="00333792"/>
    <w:rsid w:val="003337CC"/>
    <w:rsid w:val="003351F9"/>
    <w:rsid w:val="00335EE3"/>
    <w:rsid w:val="00336F23"/>
    <w:rsid w:val="003416C1"/>
    <w:rsid w:val="0034439E"/>
    <w:rsid w:val="00345F9D"/>
    <w:rsid w:val="00345FC9"/>
    <w:rsid w:val="00346FA8"/>
    <w:rsid w:val="00347BFA"/>
    <w:rsid w:val="00351D78"/>
    <w:rsid w:val="003523E2"/>
    <w:rsid w:val="003524B6"/>
    <w:rsid w:val="003536AB"/>
    <w:rsid w:val="00353DCC"/>
    <w:rsid w:val="00355504"/>
    <w:rsid w:val="00361238"/>
    <w:rsid w:val="00362C55"/>
    <w:rsid w:val="00362CDA"/>
    <w:rsid w:val="003636F5"/>
    <w:rsid w:val="003650C4"/>
    <w:rsid w:val="003656CD"/>
    <w:rsid w:val="003656E7"/>
    <w:rsid w:val="00365FCE"/>
    <w:rsid w:val="0036713D"/>
    <w:rsid w:val="00370116"/>
    <w:rsid w:val="00371EF9"/>
    <w:rsid w:val="00371F19"/>
    <w:rsid w:val="0037388C"/>
    <w:rsid w:val="003744ED"/>
    <w:rsid w:val="00375814"/>
    <w:rsid w:val="00376D09"/>
    <w:rsid w:val="003777C8"/>
    <w:rsid w:val="003778E8"/>
    <w:rsid w:val="00377E99"/>
    <w:rsid w:val="003825AD"/>
    <w:rsid w:val="00382FE2"/>
    <w:rsid w:val="00384072"/>
    <w:rsid w:val="00385B97"/>
    <w:rsid w:val="00387BA2"/>
    <w:rsid w:val="00387C61"/>
    <w:rsid w:val="003922E8"/>
    <w:rsid w:val="00392849"/>
    <w:rsid w:val="00393584"/>
    <w:rsid w:val="00393F19"/>
    <w:rsid w:val="00397D9F"/>
    <w:rsid w:val="003A010C"/>
    <w:rsid w:val="003A0844"/>
    <w:rsid w:val="003A0C56"/>
    <w:rsid w:val="003A3FE2"/>
    <w:rsid w:val="003A41EB"/>
    <w:rsid w:val="003A4911"/>
    <w:rsid w:val="003A57EB"/>
    <w:rsid w:val="003B13BF"/>
    <w:rsid w:val="003B16F1"/>
    <w:rsid w:val="003B22E8"/>
    <w:rsid w:val="003B2F45"/>
    <w:rsid w:val="003B46EA"/>
    <w:rsid w:val="003B4F3E"/>
    <w:rsid w:val="003B56D8"/>
    <w:rsid w:val="003B78CA"/>
    <w:rsid w:val="003C03A1"/>
    <w:rsid w:val="003C0550"/>
    <w:rsid w:val="003C09EC"/>
    <w:rsid w:val="003C0F79"/>
    <w:rsid w:val="003C1DFC"/>
    <w:rsid w:val="003C2C2B"/>
    <w:rsid w:val="003C4EF4"/>
    <w:rsid w:val="003C5175"/>
    <w:rsid w:val="003C64CC"/>
    <w:rsid w:val="003C64F3"/>
    <w:rsid w:val="003C6B8D"/>
    <w:rsid w:val="003C7113"/>
    <w:rsid w:val="003D04E0"/>
    <w:rsid w:val="003D0E9B"/>
    <w:rsid w:val="003D2E08"/>
    <w:rsid w:val="003D53FE"/>
    <w:rsid w:val="003D54B6"/>
    <w:rsid w:val="003D5B38"/>
    <w:rsid w:val="003E1AB7"/>
    <w:rsid w:val="003E2081"/>
    <w:rsid w:val="003E267B"/>
    <w:rsid w:val="003E31CD"/>
    <w:rsid w:val="003E335E"/>
    <w:rsid w:val="003E3BDE"/>
    <w:rsid w:val="003E4413"/>
    <w:rsid w:val="003E559B"/>
    <w:rsid w:val="003E587C"/>
    <w:rsid w:val="003E631E"/>
    <w:rsid w:val="003E66C2"/>
    <w:rsid w:val="003F2AC0"/>
    <w:rsid w:val="003F42FD"/>
    <w:rsid w:val="003F4B90"/>
    <w:rsid w:val="003F54F8"/>
    <w:rsid w:val="003F5BEB"/>
    <w:rsid w:val="003F6CA2"/>
    <w:rsid w:val="00400725"/>
    <w:rsid w:val="004035EE"/>
    <w:rsid w:val="004037E4"/>
    <w:rsid w:val="00403C62"/>
    <w:rsid w:val="00403D9F"/>
    <w:rsid w:val="00405508"/>
    <w:rsid w:val="00406876"/>
    <w:rsid w:val="00407100"/>
    <w:rsid w:val="00407C7B"/>
    <w:rsid w:val="00411B4D"/>
    <w:rsid w:val="0041252F"/>
    <w:rsid w:val="00412D10"/>
    <w:rsid w:val="00412E4A"/>
    <w:rsid w:val="004134BE"/>
    <w:rsid w:val="0041356D"/>
    <w:rsid w:val="00414063"/>
    <w:rsid w:val="00415506"/>
    <w:rsid w:val="00415783"/>
    <w:rsid w:val="00415851"/>
    <w:rsid w:val="004174D9"/>
    <w:rsid w:val="00417811"/>
    <w:rsid w:val="004200B6"/>
    <w:rsid w:val="00420C98"/>
    <w:rsid w:val="00420DD7"/>
    <w:rsid w:val="004232CD"/>
    <w:rsid w:val="004233B5"/>
    <w:rsid w:val="004236B3"/>
    <w:rsid w:val="004244CB"/>
    <w:rsid w:val="00424767"/>
    <w:rsid w:val="00425803"/>
    <w:rsid w:val="0042583B"/>
    <w:rsid w:val="00425EBE"/>
    <w:rsid w:val="004264CE"/>
    <w:rsid w:val="00426E29"/>
    <w:rsid w:val="00430BEE"/>
    <w:rsid w:val="004316CB"/>
    <w:rsid w:val="004316D0"/>
    <w:rsid w:val="00432094"/>
    <w:rsid w:val="00432D6C"/>
    <w:rsid w:val="00433DC7"/>
    <w:rsid w:val="00434D30"/>
    <w:rsid w:val="00435040"/>
    <w:rsid w:val="00435748"/>
    <w:rsid w:val="00435E55"/>
    <w:rsid w:val="0043618D"/>
    <w:rsid w:val="00446A15"/>
    <w:rsid w:val="0044759B"/>
    <w:rsid w:val="00447809"/>
    <w:rsid w:val="004478C6"/>
    <w:rsid w:val="004478F6"/>
    <w:rsid w:val="004500A0"/>
    <w:rsid w:val="00450D1F"/>
    <w:rsid w:val="0045118E"/>
    <w:rsid w:val="004513AE"/>
    <w:rsid w:val="00451ABF"/>
    <w:rsid w:val="0045254D"/>
    <w:rsid w:val="00452CA8"/>
    <w:rsid w:val="0045458A"/>
    <w:rsid w:val="00454689"/>
    <w:rsid w:val="00455E06"/>
    <w:rsid w:val="004561FD"/>
    <w:rsid w:val="00456291"/>
    <w:rsid w:val="00456998"/>
    <w:rsid w:val="00456B4F"/>
    <w:rsid w:val="00456C6E"/>
    <w:rsid w:val="00457162"/>
    <w:rsid w:val="0045775E"/>
    <w:rsid w:val="00457E8C"/>
    <w:rsid w:val="004612E2"/>
    <w:rsid w:val="00463D1A"/>
    <w:rsid w:val="0046456F"/>
    <w:rsid w:val="00464DD2"/>
    <w:rsid w:val="00465632"/>
    <w:rsid w:val="00465A4C"/>
    <w:rsid w:val="00465AFE"/>
    <w:rsid w:val="00467AC6"/>
    <w:rsid w:val="0047028A"/>
    <w:rsid w:val="0047227F"/>
    <w:rsid w:val="00472A86"/>
    <w:rsid w:val="0047467C"/>
    <w:rsid w:val="00474EA7"/>
    <w:rsid w:val="00475AE4"/>
    <w:rsid w:val="00475E54"/>
    <w:rsid w:val="0047657C"/>
    <w:rsid w:val="00476954"/>
    <w:rsid w:val="00477DD4"/>
    <w:rsid w:val="00481017"/>
    <w:rsid w:val="004818C6"/>
    <w:rsid w:val="00482E35"/>
    <w:rsid w:val="00483085"/>
    <w:rsid w:val="004839B4"/>
    <w:rsid w:val="004844A4"/>
    <w:rsid w:val="00484646"/>
    <w:rsid w:val="00485063"/>
    <w:rsid w:val="00485888"/>
    <w:rsid w:val="00487F5A"/>
    <w:rsid w:val="00490C53"/>
    <w:rsid w:val="00490DAA"/>
    <w:rsid w:val="00491C1A"/>
    <w:rsid w:val="004932E3"/>
    <w:rsid w:val="00493841"/>
    <w:rsid w:val="004947A9"/>
    <w:rsid w:val="004952E8"/>
    <w:rsid w:val="00495919"/>
    <w:rsid w:val="00497C29"/>
    <w:rsid w:val="004A0C06"/>
    <w:rsid w:val="004A1EF1"/>
    <w:rsid w:val="004A56BA"/>
    <w:rsid w:val="004A6525"/>
    <w:rsid w:val="004A6844"/>
    <w:rsid w:val="004A6E64"/>
    <w:rsid w:val="004B1BD8"/>
    <w:rsid w:val="004B2C7F"/>
    <w:rsid w:val="004B44FB"/>
    <w:rsid w:val="004B499E"/>
    <w:rsid w:val="004B4BD2"/>
    <w:rsid w:val="004B6151"/>
    <w:rsid w:val="004B64D1"/>
    <w:rsid w:val="004C03BB"/>
    <w:rsid w:val="004C130D"/>
    <w:rsid w:val="004C3252"/>
    <w:rsid w:val="004C524A"/>
    <w:rsid w:val="004C74EE"/>
    <w:rsid w:val="004D0D67"/>
    <w:rsid w:val="004D1FC6"/>
    <w:rsid w:val="004D1FFB"/>
    <w:rsid w:val="004D264B"/>
    <w:rsid w:val="004D3332"/>
    <w:rsid w:val="004D4390"/>
    <w:rsid w:val="004D4ED5"/>
    <w:rsid w:val="004D5E1D"/>
    <w:rsid w:val="004D61B3"/>
    <w:rsid w:val="004D638D"/>
    <w:rsid w:val="004D6E3B"/>
    <w:rsid w:val="004D78B8"/>
    <w:rsid w:val="004E02B1"/>
    <w:rsid w:val="004E02F3"/>
    <w:rsid w:val="004E118B"/>
    <w:rsid w:val="004E20CE"/>
    <w:rsid w:val="004E25C2"/>
    <w:rsid w:val="004E721D"/>
    <w:rsid w:val="004F0F28"/>
    <w:rsid w:val="004F1F04"/>
    <w:rsid w:val="004F2234"/>
    <w:rsid w:val="004F3342"/>
    <w:rsid w:val="004F3707"/>
    <w:rsid w:val="004F3C93"/>
    <w:rsid w:val="004F7E53"/>
    <w:rsid w:val="00500739"/>
    <w:rsid w:val="00502D42"/>
    <w:rsid w:val="005034CB"/>
    <w:rsid w:val="0050395C"/>
    <w:rsid w:val="005046D9"/>
    <w:rsid w:val="00505FB9"/>
    <w:rsid w:val="005101B1"/>
    <w:rsid w:val="00510666"/>
    <w:rsid w:val="00510BE1"/>
    <w:rsid w:val="00510CBF"/>
    <w:rsid w:val="00510D32"/>
    <w:rsid w:val="00512614"/>
    <w:rsid w:val="00513082"/>
    <w:rsid w:val="00513544"/>
    <w:rsid w:val="005142BB"/>
    <w:rsid w:val="005152B8"/>
    <w:rsid w:val="00516C47"/>
    <w:rsid w:val="00517B5A"/>
    <w:rsid w:val="00520D20"/>
    <w:rsid w:val="00521308"/>
    <w:rsid w:val="00521FD2"/>
    <w:rsid w:val="00523567"/>
    <w:rsid w:val="005257C9"/>
    <w:rsid w:val="005261C9"/>
    <w:rsid w:val="005276F8"/>
    <w:rsid w:val="005307F2"/>
    <w:rsid w:val="00530BC1"/>
    <w:rsid w:val="00530F35"/>
    <w:rsid w:val="00530F40"/>
    <w:rsid w:val="00531595"/>
    <w:rsid w:val="005323D1"/>
    <w:rsid w:val="0053255C"/>
    <w:rsid w:val="0053290E"/>
    <w:rsid w:val="005333F5"/>
    <w:rsid w:val="0053636E"/>
    <w:rsid w:val="005410E9"/>
    <w:rsid w:val="00542172"/>
    <w:rsid w:val="0054283A"/>
    <w:rsid w:val="005436CA"/>
    <w:rsid w:val="00545B54"/>
    <w:rsid w:val="005460CC"/>
    <w:rsid w:val="005469DA"/>
    <w:rsid w:val="00551116"/>
    <w:rsid w:val="005515C3"/>
    <w:rsid w:val="00551ECE"/>
    <w:rsid w:val="0055215F"/>
    <w:rsid w:val="00553376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34CB"/>
    <w:rsid w:val="0056567C"/>
    <w:rsid w:val="005656C4"/>
    <w:rsid w:val="00565E91"/>
    <w:rsid w:val="005661DC"/>
    <w:rsid w:val="00567601"/>
    <w:rsid w:val="00570FDC"/>
    <w:rsid w:val="00571A0B"/>
    <w:rsid w:val="0057204A"/>
    <w:rsid w:val="00574D14"/>
    <w:rsid w:val="00574FC4"/>
    <w:rsid w:val="0057575B"/>
    <w:rsid w:val="00581355"/>
    <w:rsid w:val="005819A1"/>
    <w:rsid w:val="00581CAD"/>
    <w:rsid w:val="00582757"/>
    <w:rsid w:val="00582E14"/>
    <w:rsid w:val="005830D3"/>
    <w:rsid w:val="00583AB9"/>
    <w:rsid w:val="0058457A"/>
    <w:rsid w:val="005860F3"/>
    <w:rsid w:val="00586FCB"/>
    <w:rsid w:val="005872F9"/>
    <w:rsid w:val="0059047B"/>
    <w:rsid w:val="00590E5C"/>
    <w:rsid w:val="00591A7A"/>
    <w:rsid w:val="00592898"/>
    <w:rsid w:val="00595251"/>
    <w:rsid w:val="00595960"/>
    <w:rsid w:val="00596EF0"/>
    <w:rsid w:val="0059722A"/>
    <w:rsid w:val="00597426"/>
    <w:rsid w:val="005A0EFF"/>
    <w:rsid w:val="005A247A"/>
    <w:rsid w:val="005A3D27"/>
    <w:rsid w:val="005A3F5B"/>
    <w:rsid w:val="005A51CC"/>
    <w:rsid w:val="005A66B6"/>
    <w:rsid w:val="005B4237"/>
    <w:rsid w:val="005B446C"/>
    <w:rsid w:val="005B4C3B"/>
    <w:rsid w:val="005B5C67"/>
    <w:rsid w:val="005B6071"/>
    <w:rsid w:val="005B701E"/>
    <w:rsid w:val="005B73EA"/>
    <w:rsid w:val="005B7479"/>
    <w:rsid w:val="005B781D"/>
    <w:rsid w:val="005B7A52"/>
    <w:rsid w:val="005B7A5C"/>
    <w:rsid w:val="005B7D54"/>
    <w:rsid w:val="005C08CF"/>
    <w:rsid w:val="005C17BF"/>
    <w:rsid w:val="005C265B"/>
    <w:rsid w:val="005C3569"/>
    <w:rsid w:val="005C3EFF"/>
    <w:rsid w:val="005C584E"/>
    <w:rsid w:val="005C5CD4"/>
    <w:rsid w:val="005C7104"/>
    <w:rsid w:val="005D031A"/>
    <w:rsid w:val="005D1030"/>
    <w:rsid w:val="005D1D8E"/>
    <w:rsid w:val="005D20B4"/>
    <w:rsid w:val="005D30EC"/>
    <w:rsid w:val="005D40F5"/>
    <w:rsid w:val="005D4BBA"/>
    <w:rsid w:val="005D5804"/>
    <w:rsid w:val="005D6A26"/>
    <w:rsid w:val="005D6E0E"/>
    <w:rsid w:val="005D7C23"/>
    <w:rsid w:val="005D7DB6"/>
    <w:rsid w:val="005E0244"/>
    <w:rsid w:val="005E1611"/>
    <w:rsid w:val="005E308D"/>
    <w:rsid w:val="005E31EF"/>
    <w:rsid w:val="005E449C"/>
    <w:rsid w:val="005E4831"/>
    <w:rsid w:val="005E5F73"/>
    <w:rsid w:val="005E66A7"/>
    <w:rsid w:val="005E6AEE"/>
    <w:rsid w:val="005E7D1F"/>
    <w:rsid w:val="005F0EC1"/>
    <w:rsid w:val="005F1258"/>
    <w:rsid w:val="005F23CE"/>
    <w:rsid w:val="005F422A"/>
    <w:rsid w:val="005F4BBD"/>
    <w:rsid w:val="005F4FDD"/>
    <w:rsid w:val="005F5319"/>
    <w:rsid w:val="005F5F57"/>
    <w:rsid w:val="005F68CD"/>
    <w:rsid w:val="006002F1"/>
    <w:rsid w:val="00601964"/>
    <w:rsid w:val="006036C5"/>
    <w:rsid w:val="0060588D"/>
    <w:rsid w:val="006103E5"/>
    <w:rsid w:val="00610500"/>
    <w:rsid w:val="00610BCA"/>
    <w:rsid w:val="00610F80"/>
    <w:rsid w:val="0061142E"/>
    <w:rsid w:val="006126E7"/>
    <w:rsid w:val="00612AF0"/>
    <w:rsid w:val="00614906"/>
    <w:rsid w:val="00614A92"/>
    <w:rsid w:val="00614EA6"/>
    <w:rsid w:val="006162F8"/>
    <w:rsid w:val="006166B5"/>
    <w:rsid w:val="00617237"/>
    <w:rsid w:val="00620095"/>
    <w:rsid w:val="006207CA"/>
    <w:rsid w:val="006213A3"/>
    <w:rsid w:val="00622435"/>
    <w:rsid w:val="0062272F"/>
    <w:rsid w:val="0062450B"/>
    <w:rsid w:val="0062541E"/>
    <w:rsid w:val="00626373"/>
    <w:rsid w:val="0063239A"/>
    <w:rsid w:val="00636EF8"/>
    <w:rsid w:val="006376AB"/>
    <w:rsid w:val="00640F2E"/>
    <w:rsid w:val="0064135E"/>
    <w:rsid w:val="00641FCA"/>
    <w:rsid w:val="00642125"/>
    <w:rsid w:val="0064282B"/>
    <w:rsid w:val="00642832"/>
    <w:rsid w:val="00642AAE"/>
    <w:rsid w:val="0064389E"/>
    <w:rsid w:val="006457FE"/>
    <w:rsid w:val="00647A45"/>
    <w:rsid w:val="00651E26"/>
    <w:rsid w:val="00652D01"/>
    <w:rsid w:val="00653028"/>
    <w:rsid w:val="00655336"/>
    <w:rsid w:val="00656F01"/>
    <w:rsid w:val="0065756B"/>
    <w:rsid w:val="00657705"/>
    <w:rsid w:val="006621E5"/>
    <w:rsid w:val="00663A28"/>
    <w:rsid w:val="00663B0B"/>
    <w:rsid w:val="00664D73"/>
    <w:rsid w:val="006655EC"/>
    <w:rsid w:val="00665B40"/>
    <w:rsid w:val="00665BC7"/>
    <w:rsid w:val="006672C6"/>
    <w:rsid w:val="006707DD"/>
    <w:rsid w:val="00670A5F"/>
    <w:rsid w:val="00671693"/>
    <w:rsid w:val="006717C6"/>
    <w:rsid w:val="00671BA7"/>
    <w:rsid w:val="00672BD2"/>
    <w:rsid w:val="00672F74"/>
    <w:rsid w:val="0067303B"/>
    <w:rsid w:val="00673FDC"/>
    <w:rsid w:val="00674D3B"/>
    <w:rsid w:val="006752C7"/>
    <w:rsid w:val="00676C33"/>
    <w:rsid w:val="00676E9A"/>
    <w:rsid w:val="00676F47"/>
    <w:rsid w:val="00676F93"/>
    <w:rsid w:val="006775BB"/>
    <w:rsid w:val="006779B9"/>
    <w:rsid w:val="00677F9E"/>
    <w:rsid w:val="0068142D"/>
    <w:rsid w:val="00682798"/>
    <w:rsid w:val="006828B4"/>
    <w:rsid w:val="006828EA"/>
    <w:rsid w:val="00683051"/>
    <w:rsid w:val="00683C65"/>
    <w:rsid w:val="00683F82"/>
    <w:rsid w:val="006844E6"/>
    <w:rsid w:val="00684B93"/>
    <w:rsid w:val="0068596F"/>
    <w:rsid w:val="00685AED"/>
    <w:rsid w:val="0068663F"/>
    <w:rsid w:val="006903E4"/>
    <w:rsid w:val="00690442"/>
    <w:rsid w:val="00691908"/>
    <w:rsid w:val="006933BE"/>
    <w:rsid w:val="00693A75"/>
    <w:rsid w:val="00693F45"/>
    <w:rsid w:val="006958D0"/>
    <w:rsid w:val="00695D3F"/>
    <w:rsid w:val="00697010"/>
    <w:rsid w:val="00697FAD"/>
    <w:rsid w:val="006A1DC8"/>
    <w:rsid w:val="006A26FE"/>
    <w:rsid w:val="006A28A6"/>
    <w:rsid w:val="006A2E3D"/>
    <w:rsid w:val="006A38C4"/>
    <w:rsid w:val="006A6DCB"/>
    <w:rsid w:val="006A75B9"/>
    <w:rsid w:val="006B04D6"/>
    <w:rsid w:val="006B0596"/>
    <w:rsid w:val="006B074B"/>
    <w:rsid w:val="006B0D88"/>
    <w:rsid w:val="006B1675"/>
    <w:rsid w:val="006B309B"/>
    <w:rsid w:val="006B4566"/>
    <w:rsid w:val="006B4CE2"/>
    <w:rsid w:val="006B5A1B"/>
    <w:rsid w:val="006B6543"/>
    <w:rsid w:val="006B6752"/>
    <w:rsid w:val="006B68FE"/>
    <w:rsid w:val="006B6B70"/>
    <w:rsid w:val="006B6E12"/>
    <w:rsid w:val="006C18E1"/>
    <w:rsid w:val="006C3AC5"/>
    <w:rsid w:val="006C3DA6"/>
    <w:rsid w:val="006C4540"/>
    <w:rsid w:val="006C5401"/>
    <w:rsid w:val="006C59C5"/>
    <w:rsid w:val="006C5B57"/>
    <w:rsid w:val="006C70A7"/>
    <w:rsid w:val="006C732B"/>
    <w:rsid w:val="006D1C88"/>
    <w:rsid w:val="006D1CB6"/>
    <w:rsid w:val="006D2B45"/>
    <w:rsid w:val="006D47E0"/>
    <w:rsid w:val="006D4F3B"/>
    <w:rsid w:val="006D5BFD"/>
    <w:rsid w:val="006D5D49"/>
    <w:rsid w:val="006D62F5"/>
    <w:rsid w:val="006E22B8"/>
    <w:rsid w:val="006E28D9"/>
    <w:rsid w:val="006E30F9"/>
    <w:rsid w:val="006E31AF"/>
    <w:rsid w:val="006E3573"/>
    <w:rsid w:val="006E3BAA"/>
    <w:rsid w:val="006E449E"/>
    <w:rsid w:val="006E4BB8"/>
    <w:rsid w:val="006E6549"/>
    <w:rsid w:val="006E6A6E"/>
    <w:rsid w:val="006F11E9"/>
    <w:rsid w:val="006F147C"/>
    <w:rsid w:val="006F1933"/>
    <w:rsid w:val="006F1C45"/>
    <w:rsid w:val="006F2C3A"/>
    <w:rsid w:val="006F3310"/>
    <w:rsid w:val="006F3EAC"/>
    <w:rsid w:val="006F3F5B"/>
    <w:rsid w:val="006F46A4"/>
    <w:rsid w:val="006F68AB"/>
    <w:rsid w:val="006F6E7C"/>
    <w:rsid w:val="006F735B"/>
    <w:rsid w:val="007004D9"/>
    <w:rsid w:val="00701233"/>
    <w:rsid w:val="00703E44"/>
    <w:rsid w:val="00704957"/>
    <w:rsid w:val="00705182"/>
    <w:rsid w:val="00705393"/>
    <w:rsid w:val="00705BF7"/>
    <w:rsid w:val="0071080E"/>
    <w:rsid w:val="007108DC"/>
    <w:rsid w:val="00710955"/>
    <w:rsid w:val="00713FAF"/>
    <w:rsid w:val="007145B2"/>
    <w:rsid w:val="00714A32"/>
    <w:rsid w:val="00716F38"/>
    <w:rsid w:val="00717BEE"/>
    <w:rsid w:val="00720DAB"/>
    <w:rsid w:val="007221E9"/>
    <w:rsid w:val="007225F3"/>
    <w:rsid w:val="00722BF0"/>
    <w:rsid w:val="007231C9"/>
    <w:rsid w:val="00723A26"/>
    <w:rsid w:val="00723A73"/>
    <w:rsid w:val="00725152"/>
    <w:rsid w:val="0072543F"/>
    <w:rsid w:val="00727013"/>
    <w:rsid w:val="00730AF0"/>
    <w:rsid w:val="007319FE"/>
    <w:rsid w:val="00734446"/>
    <w:rsid w:val="007349EB"/>
    <w:rsid w:val="00734CBD"/>
    <w:rsid w:val="00736174"/>
    <w:rsid w:val="0073734E"/>
    <w:rsid w:val="00737EA8"/>
    <w:rsid w:val="007404A6"/>
    <w:rsid w:val="00741436"/>
    <w:rsid w:val="00741CE5"/>
    <w:rsid w:val="00753E90"/>
    <w:rsid w:val="00754366"/>
    <w:rsid w:val="00754CF0"/>
    <w:rsid w:val="00755279"/>
    <w:rsid w:val="00755CA8"/>
    <w:rsid w:val="00756B1B"/>
    <w:rsid w:val="007572A7"/>
    <w:rsid w:val="0075771B"/>
    <w:rsid w:val="00760FB7"/>
    <w:rsid w:val="00761C25"/>
    <w:rsid w:val="00761CC4"/>
    <w:rsid w:val="00762592"/>
    <w:rsid w:val="007628B2"/>
    <w:rsid w:val="00763449"/>
    <w:rsid w:val="00765670"/>
    <w:rsid w:val="007670BB"/>
    <w:rsid w:val="00772905"/>
    <w:rsid w:val="00773191"/>
    <w:rsid w:val="007736A6"/>
    <w:rsid w:val="00774BD0"/>
    <w:rsid w:val="00775100"/>
    <w:rsid w:val="007755F7"/>
    <w:rsid w:val="00777032"/>
    <w:rsid w:val="00777AA7"/>
    <w:rsid w:val="0078171B"/>
    <w:rsid w:val="00781B0E"/>
    <w:rsid w:val="00781C09"/>
    <w:rsid w:val="00783850"/>
    <w:rsid w:val="00783BC2"/>
    <w:rsid w:val="00784C0F"/>
    <w:rsid w:val="00784E4B"/>
    <w:rsid w:val="007859EF"/>
    <w:rsid w:val="007867E7"/>
    <w:rsid w:val="0078683D"/>
    <w:rsid w:val="00786D11"/>
    <w:rsid w:val="00790BE0"/>
    <w:rsid w:val="007921EC"/>
    <w:rsid w:val="007948BB"/>
    <w:rsid w:val="00796773"/>
    <w:rsid w:val="00797291"/>
    <w:rsid w:val="007A00ED"/>
    <w:rsid w:val="007A110B"/>
    <w:rsid w:val="007A144F"/>
    <w:rsid w:val="007A146E"/>
    <w:rsid w:val="007A3017"/>
    <w:rsid w:val="007A3926"/>
    <w:rsid w:val="007A4954"/>
    <w:rsid w:val="007A4D89"/>
    <w:rsid w:val="007A5C00"/>
    <w:rsid w:val="007A638B"/>
    <w:rsid w:val="007B098A"/>
    <w:rsid w:val="007B135C"/>
    <w:rsid w:val="007B178D"/>
    <w:rsid w:val="007B297F"/>
    <w:rsid w:val="007B4D9F"/>
    <w:rsid w:val="007B59C2"/>
    <w:rsid w:val="007B5AE4"/>
    <w:rsid w:val="007C200E"/>
    <w:rsid w:val="007C26AE"/>
    <w:rsid w:val="007C324C"/>
    <w:rsid w:val="007C477A"/>
    <w:rsid w:val="007C548A"/>
    <w:rsid w:val="007C577A"/>
    <w:rsid w:val="007C5E87"/>
    <w:rsid w:val="007C7474"/>
    <w:rsid w:val="007C7906"/>
    <w:rsid w:val="007C7C54"/>
    <w:rsid w:val="007D03DE"/>
    <w:rsid w:val="007D1BAE"/>
    <w:rsid w:val="007D317F"/>
    <w:rsid w:val="007D4482"/>
    <w:rsid w:val="007D5B7F"/>
    <w:rsid w:val="007D6B58"/>
    <w:rsid w:val="007E2FE5"/>
    <w:rsid w:val="007E37A7"/>
    <w:rsid w:val="007E473F"/>
    <w:rsid w:val="007E4914"/>
    <w:rsid w:val="007E5846"/>
    <w:rsid w:val="007E6A4E"/>
    <w:rsid w:val="007E762F"/>
    <w:rsid w:val="007F3983"/>
    <w:rsid w:val="007F424F"/>
    <w:rsid w:val="007F4AE1"/>
    <w:rsid w:val="007F5A27"/>
    <w:rsid w:val="007F6152"/>
    <w:rsid w:val="007F7C49"/>
    <w:rsid w:val="007F7EC3"/>
    <w:rsid w:val="008001A2"/>
    <w:rsid w:val="00801061"/>
    <w:rsid w:val="0080109B"/>
    <w:rsid w:val="0080176E"/>
    <w:rsid w:val="0080420C"/>
    <w:rsid w:val="00804C70"/>
    <w:rsid w:val="0080609C"/>
    <w:rsid w:val="0081046F"/>
    <w:rsid w:val="00810F95"/>
    <w:rsid w:val="0081151E"/>
    <w:rsid w:val="00813C14"/>
    <w:rsid w:val="00814209"/>
    <w:rsid w:val="00814DA2"/>
    <w:rsid w:val="00816C68"/>
    <w:rsid w:val="00817B42"/>
    <w:rsid w:val="00820A54"/>
    <w:rsid w:val="008224A7"/>
    <w:rsid w:val="00822724"/>
    <w:rsid w:val="0082500D"/>
    <w:rsid w:val="00825A13"/>
    <w:rsid w:val="00825A9B"/>
    <w:rsid w:val="00826204"/>
    <w:rsid w:val="00826FEE"/>
    <w:rsid w:val="00827773"/>
    <w:rsid w:val="00831CFB"/>
    <w:rsid w:val="008322CD"/>
    <w:rsid w:val="00832C26"/>
    <w:rsid w:val="00833F3E"/>
    <w:rsid w:val="00833FDC"/>
    <w:rsid w:val="008357DA"/>
    <w:rsid w:val="00836AB3"/>
    <w:rsid w:val="008379A9"/>
    <w:rsid w:val="00837F6E"/>
    <w:rsid w:val="00840161"/>
    <w:rsid w:val="008411CD"/>
    <w:rsid w:val="00841944"/>
    <w:rsid w:val="00841964"/>
    <w:rsid w:val="00842879"/>
    <w:rsid w:val="00842CE6"/>
    <w:rsid w:val="00844D79"/>
    <w:rsid w:val="00845E03"/>
    <w:rsid w:val="00847553"/>
    <w:rsid w:val="00847B52"/>
    <w:rsid w:val="008506F7"/>
    <w:rsid w:val="00850D03"/>
    <w:rsid w:val="00852140"/>
    <w:rsid w:val="00854A22"/>
    <w:rsid w:val="0085606A"/>
    <w:rsid w:val="00856952"/>
    <w:rsid w:val="008574FE"/>
    <w:rsid w:val="00860B00"/>
    <w:rsid w:val="00860C69"/>
    <w:rsid w:val="0086207B"/>
    <w:rsid w:val="00864477"/>
    <w:rsid w:val="008653E6"/>
    <w:rsid w:val="008659B7"/>
    <w:rsid w:val="008668CF"/>
    <w:rsid w:val="00866DD3"/>
    <w:rsid w:val="008677CA"/>
    <w:rsid w:val="0087075C"/>
    <w:rsid w:val="008709CE"/>
    <w:rsid w:val="00871898"/>
    <w:rsid w:val="00871979"/>
    <w:rsid w:val="00871FF3"/>
    <w:rsid w:val="008722A5"/>
    <w:rsid w:val="00874AE9"/>
    <w:rsid w:val="008758E0"/>
    <w:rsid w:val="00875B14"/>
    <w:rsid w:val="00875CED"/>
    <w:rsid w:val="00876482"/>
    <w:rsid w:val="0087680A"/>
    <w:rsid w:val="00877740"/>
    <w:rsid w:val="00877F02"/>
    <w:rsid w:val="008822B8"/>
    <w:rsid w:val="00882515"/>
    <w:rsid w:val="00882D58"/>
    <w:rsid w:val="00883C70"/>
    <w:rsid w:val="00884138"/>
    <w:rsid w:val="008844DD"/>
    <w:rsid w:val="0088522E"/>
    <w:rsid w:val="00885450"/>
    <w:rsid w:val="0088683F"/>
    <w:rsid w:val="00886FC3"/>
    <w:rsid w:val="008900F6"/>
    <w:rsid w:val="00890777"/>
    <w:rsid w:val="00891580"/>
    <w:rsid w:val="008919CE"/>
    <w:rsid w:val="00892238"/>
    <w:rsid w:val="008940A6"/>
    <w:rsid w:val="008955C9"/>
    <w:rsid w:val="008957C0"/>
    <w:rsid w:val="00897AED"/>
    <w:rsid w:val="008A1636"/>
    <w:rsid w:val="008A380E"/>
    <w:rsid w:val="008A5A75"/>
    <w:rsid w:val="008A754F"/>
    <w:rsid w:val="008B124D"/>
    <w:rsid w:val="008B280E"/>
    <w:rsid w:val="008B3A97"/>
    <w:rsid w:val="008B451D"/>
    <w:rsid w:val="008B7473"/>
    <w:rsid w:val="008C0644"/>
    <w:rsid w:val="008C069E"/>
    <w:rsid w:val="008C13DA"/>
    <w:rsid w:val="008C181A"/>
    <w:rsid w:val="008C1C7A"/>
    <w:rsid w:val="008C2478"/>
    <w:rsid w:val="008C32A2"/>
    <w:rsid w:val="008C33D7"/>
    <w:rsid w:val="008C5ADD"/>
    <w:rsid w:val="008C640D"/>
    <w:rsid w:val="008C6BCD"/>
    <w:rsid w:val="008C6EAD"/>
    <w:rsid w:val="008C7A72"/>
    <w:rsid w:val="008D112A"/>
    <w:rsid w:val="008D2A90"/>
    <w:rsid w:val="008D41EE"/>
    <w:rsid w:val="008D425A"/>
    <w:rsid w:val="008D4A51"/>
    <w:rsid w:val="008D56AC"/>
    <w:rsid w:val="008D58F0"/>
    <w:rsid w:val="008D5B15"/>
    <w:rsid w:val="008D5BCE"/>
    <w:rsid w:val="008D64F9"/>
    <w:rsid w:val="008E0653"/>
    <w:rsid w:val="008E0A5D"/>
    <w:rsid w:val="008E127B"/>
    <w:rsid w:val="008E1DF6"/>
    <w:rsid w:val="008E1F77"/>
    <w:rsid w:val="008E24EC"/>
    <w:rsid w:val="008E2B7D"/>
    <w:rsid w:val="008E4E38"/>
    <w:rsid w:val="008E5352"/>
    <w:rsid w:val="008E5AF7"/>
    <w:rsid w:val="008E5BD1"/>
    <w:rsid w:val="008E6196"/>
    <w:rsid w:val="008E68A2"/>
    <w:rsid w:val="008E73C7"/>
    <w:rsid w:val="008F079F"/>
    <w:rsid w:val="008F3B39"/>
    <w:rsid w:val="008F40CE"/>
    <w:rsid w:val="008F4920"/>
    <w:rsid w:val="008F7178"/>
    <w:rsid w:val="008F7758"/>
    <w:rsid w:val="00906024"/>
    <w:rsid w:val="0090621A"/>
    <w:rsid w:val="00911B1A"/>
    <w:rsid w:val="009121F8"/>
    <w:rsid w:val="00912442"/>
    <w:rsid w:val="00912AA9"/>
    <w:rsid w:val="00912F12"/>
    <w:rsid w:val="009146EE"/>
    <w:rsid w:val="00915281"/>
    <w:rsid w:val="00915433"/>
    <w:rsid w:val="00916425"/>
    <w:rsid w:val="009175CE"/>
    <w:rsid w:val="009179E9"/>
    <w:rsid w:val="00920367"/>
    <w:rsid w:val="0092202C"/>
    <w:rsid w:val="00923D5F"/>
    <w:rsid w:val="009251BD"/>
    <w:rsid w:val="00925235"/>
    <w:rsid w:val="00925F58"/>
    <w:rsid w:val="00926C2A"/>
    <w:rsid w:val="00926FEF"/>
    <w:rsid w:val="009304FA"/>
    <w:rsid w:val="00930BA0"/>
    <w:rsid w:val="00930EEA"/>
    <w:rsid w:val="00931109"/>
    <w:rsid w:val="00934A88"/>
    <w:rsid w:val="00934FCC"/>
    <w:rsid w:val="00935820"/>
    <w:rsid w:val="0093651B"/>
    <w:rsid w:val="00937D38"/>
    <w:rsid w:val="00940DB1"/>
    <w:rsid w:val="00941E83"/>
    <w:rsid w:val="00942191"/>
    <w:rsid w:val="009431E1"/>
    <w:rsid w:val="0094423F"/>
    <w:rsid w:val="0094462F"/>
    <w:rsid w:val="00945912"/>
    <w:rsid w:val="00946C8A"/>
    <w:rsid w:val="00947031"/>
    <w:rsid w:val="00950222"/>
    <w:rsid w:val="00950D77"/>
    <w:rsid w:val="00953FE4"/>
    <w:rsid w:val="009559D9"/>
    <w:rsid w:val="00957567"/>
    <w:rsid w:val="009577BB"/>
    <w:rsid w:val="009601C6"/>
    <w:rsid w:val="00960961"/>
    <w:rsid w:val="00960BC4"/>
    <w:rsid w:val="00962177"/>
    <w:rsid w:val="009625A3"/>
    <w:rsid w:val="00963E0C"/>
    <w:rsid w:val="009641C2"/>
    <w:rsid w:val="00964A5B"/>
    <w:rsid w:val="00964F6B"/>
    <w:rsid w:val="00966404"/>
    <w:rsid w:val="00966D7A"/>
    <w:rsid w:val="009671E5"/>
    <w:rsid w:val="009700A6"/>
    <w:rsid w:val="00972938"/>
    <w:rsid w:val="00972B33"/>
    <w:rsid w:val="009746B2"/>
    <w:rsid w:val="00974CC8"/>
    <w:rsid w:val="00975400"/>
    <w:rsid w:val="009755E3"/>
    <w:rsid w:val="00975C05"/>
    <w:rsid w:val="00977D79"/>
    <w:rsid w:val="00980941"/>
    <w:rsid w:val="00982810"/>
    <w:rsid w:val="00984353"/>
    <w:rsid w:val="00985C10"/>
    <w:rsid w:val="00985E0E"/>
    <w:rsid w:val="009864FC"/>
    <w:rsid w:val="00986553"/>
    <w:rsid w:val="009871AE"/>
    <w:rsid w:val="009903E0"/>
    <w:rsid w:val="0099386C"/>
    <w:rsid w:val="00993B02"/>
    <w:rsid w:val="00993BF9"/>
    <w:rsid w:val="00993F76"/>
    <w:rsid w:val="00994142"/>
    <w:rsid w:val="00994B22"/>
    <w:rsid w:val="009950E8"/>
    <w:rsid w:val="009954B8"/>
    <w:rsid w:val="009963DD"/>
    <w:rsid w:val="00996AC8"/>
    <w:rsid w:val="009A0360"/>
    <w:rsid w:val="009A1BE5"/>
    <w:rsid w:val="009A1DF1"/>
    <w:rsid w:val="009A25AC"/>
    <w:rsid w:val="009A28C6"/>
    <w:rsid w:val="009A3B10"/>
    <w:rsid w:val="009A5506"/>
    <w:rsid w:val="009A5529"/>
    <w:rsid w:val="009A576B"/>
    <w:rsid w:val="009A6A97"/>
    <w:rsid w:val="009A6E51"/>
    <w:rsid w:val="009B0202"/>
    <w:rsid w:val="009B0473"/>
    <w:rsid w:val="009B2063"/>
    <w:rsid w:val="009B44CC"/>
    <w:rsid w:val="009B4A89"/>
    <w:rsid w:val="009B4E9B"/>
    <w:rsid w:val="009B70AB"/>
    <w:rsid w:val="009B70FF"/>
    <w:rsid w:val="009B7930"/>
    <w:rsid w:val="009C2442"/>
    <w:rsid w:val="009C2B27"/>
    <w:rsid w:val="009C49A6"/>
    <w:rsid w:val="009C5090"/>
    <w:rsid w:val="009C50CB"/>
    <w:rsid w:val="009C5DDE"/>
    <w:rsid w:val="009C5F58"/>
    <w:rsid w:val="009C68E7"/>
    <w:rsid w:val="009C6BED"/>
    <w:rsid w:val="009D065D"/>
    <w:rsid w:val="009D06AA"/>
    <w:rsid w:val="009D0BF7"/>
    <w:rsid w:val="009D16DE"/>
    <w:rsid w:val="009D2525"/>
    <w:rsid w:val="009D3F0B"/>
    <w:rsid w:val="009D4A64"/>
    <w:rsid w:val="009D4ACF"/>
    <w:rsid w:val="009D4B04"/>
    <w:rsid w:val="009D4B91"/>
    <w:rsid w:val="009D7C36"/>
    <w:rsid w:val="009E1374"/>
    <w:rsid w:val="009E158E"/>
    <w:rsid w:val="009E1C61"/>
    <w:rsid w:val="009E288D"/>
    <w:rsid w:val="009E4A9F"/>
    <w:rsid w:val="009E6C1C"/>
    <w:rsid w:val="009E7343"/>
    <w:rsid w:val="009E7371"/>
    <w:rsid w:val="009E7BA3"/>
    <w:rsid w:val="009E7D1A"/>
    <w:rsid w:val="009E7E5B"/>
    <w:rsid w:val="009F0086"/>
    <w:rsid w:val="009F4019"/>
    <w:rsid w:val="009F505F"/>
    <w:rsid w:val="009F52B6"/>
    <w:rsid w:val="009F5C39"/>
    <w:rsid w:val="009F5E13"/>
    <w:rsid w:val="009F7150"/>
    <w:rsid w:val="009F7DB4"/>
    <w:rsid w:val="00A00B18"/>
    <w:rsid w:val="00A00B3E"/>
    <w:rsid w:val="00A01386"/>
    <w:rsid w:val="00A030D0"/>
    <w:rsid w:val="00A05EA9"/>
    <w:rsid w:val="00A06233"/>
    <w:rsid w:val="00A062DE"/>
    <w:rsid w:val="00A067FC"/>
    <w:rsid w:val="00A111D7"/>
    <w:rsid w:val="00A11446"/>
    <w:rsid w:val="00A11597"/>
    <w:rsid w:val="00A16110"/>
    <w:rsid w:val="00A16289"/>
    <w:rsid w:val="00A20A71"/>
    <w:rsid w:val="00A21A30"/>
    <w:rsid w:val="00A232A1"/>
    <w:rsid w:val="00A2387F"/>
    <w:rsid w:val="00A23CC4"/>
    <w:rsid w:val="00A23EE6"/>
    <w:rsid w:val="00A25285"/>
    <w:rsid w:val="00A25B45"/>
    <w:rsid w:val="00A26888"/>
    <w:rsid w:val="00A26D52"/>
    <w:rsid w:val="00A271F2"/>
    <w:rsid w:val="00A30F96"/>
    <w:rsid w:val="00A31BA6"/>
    <w:rsid w:val="00A3383A"/>
    <w:rsid w:val="00A338A7"/>
    <w:rsid w:val="00A35596"/>
    <w:rsid w:val="00A40674"/>
    <w:rsid w:val="00A41BA1"/>
    <w:rsid w:val="00A41E76"/>
    <w:rsid w:val="00A4254C"/>
    <w:rsid w:val="00A4309B"/>
    <w:rsid w:val="00A430C9"/>
    <w:rsid w:val="00A44F00"/>
    <w:rsid w:val="00A4557E"/>
    <w:rsid w:val="00A4714E"/>
    <w:rsid w:val="00A47E97"/>
    <w:rsid w:val="00A50B9D"/>
    <w:rsid w:val="00A5267F"/>
    <w:rsid w:val="00A52C8A"/>
    <w:rsid w:val="00A53297"/>
    <w:rsid w:val="00A57E02"/>
    <w:rsid w:val="00A6036B"/>
    <w:rsid w:val="00A61EF3"/>
    <w:rsid w:val="00A624FE"/>
    <w:rsid w:val="00A62716"/>
    <w:rsid w:val="00A659E0"/>
    <w:rsid w:val="00A66B5C"/>
    <w:rsid w:val="00A66CA4"/>
    <w:rsid w:val="00A7134B"/>
    <w:rsid w:val="00A71382"/>
    <w:rsid w:val="00A71DB7"/>
    <w:rsid w:val="00A7250F"/>
    <w:rsid w:val="00A7295E"/>
    <w:rsid w:val="00A74933"/>
    <w:rsid w:val="00A75A9F"/>
    <w:rsid w:val="00A75EB4"/>
    <w:rsid w:val="00A76E98"/>
    <w:rsid w:val="00A77E5D"/>
    <w:rsid w:val="00A82699"/>
    <w:rsid w:val="00A82C84"/>
    <w:rsid w:val="00A83189"/>
    <w:rsid w:val="00A839DF"/>
    <w:rsid w:val="00A83EC0"/>
    <w:rsid w:val="00A85B36"/>
    <w:rsid w:val="00A87AA6"/>
    <w:rsid w:val="00A90892"/>
    <w:rsid w:val="00A9296B"/>
    <w:rsid w:val="00A92A9E"/>
    <w:rsid w:val="00A92D8D"/>
    <w:rsid w:val="00A93938"/>
    <w:rsid w:val="00A94076"/>
    <w:rsid w:val="00A9637C"/>
    <w:rsid w:val="00AA2877"/>
    <w:rsid w:val="00AA39E1"/>
    <w:rsid w:val="00AA39FB"/>
    <w:rsid w:val="00AA3A3D"/>
    <w:rsid w:val="00AA3B3C"/>
    <w:rsid w:val="00AA4014"/>
    <w:rsid w:val="00AA528B"/>
    <w:rsid w:val="00AA7CF0"/>
    <w:rsid w:val="00AB0B90"/>
    <w:rsid w:val="00AB0BBD"/>
    <w:rsid w:val="00AB1C14"/>
    <w:rsid w:val="00AB2216"/>
    <w:rsid w:val="00AB3C83"/>
    <w:rsid w:val="00AB444F"/>
    <w:rsid w:val="00AB474C"/>
    <w:rsid w:val="00AB4898"/>
    <w:rsid w:val="00AC03F8"/>
    <w:rsid w:val="00AC0AB6"/>
    <w:rsid w:val="00AC1A81"/>
    <w:rsid w:val="00AC2FE1"/>
    <w:rsid w:val="00AC440A"/>
    <w:rsid w:val="00AC4F0B"/>
    <w:rsid w:val="00AC6162"/>
    <w:rsid w:val="00AC6871"/>
    <w:rsid w:val="00AC6A9A"/>
    <w:rsid w:val="00AC6B42"/>
    <w:rsid w:val="00AC6CB4"/>
    <w:rsid w:val="00AD021F"/>
    <w:rsid w:val="00AD087C"/>
    <w:rsid w:val="00AD0971"/>
    <w:rsid w:val="00AD1339"/>
    <w:rsid w:val="00AD2180"/>
    <w:rsid w:val="00AD3544"/>
    <w:rsid w:val="00AD387E"/>
    <w:rsid w:val="00AD43DA"/>
    <w:rsid w:val="00AD495D"/>
    <w:rsid w:val="00AD5722"/>
    <w:rsid w:val="00AD5E44"/>
    <w:rsid w:val="00AE11C7"/>
    <w:rsid w:val="00AE12F0"/>
    <w:rsid w:val="00AE1D54"/>
    <w:rsid w:val="00AE20FF"/>
    <w:rsid w:val="00AE23BE"/>
    <w:rsid w:val="00AE261C"/>
    <w:rsid w:val="00AE35E7"/>
    <w:rsid w:val="00AE651E"/>
    <w:rsid w:val="00AE6A0A"/>
    <w:rsid w:val="00AF0F52"/>
    <w:rsid w:val="00AF2375"/>
    <w:rsid w:val="00AF2EB9"/>
    <w:rsid w:val="00AF469E"/>
    <w:rsid w:val="00AF5FB3"/>
    <w:rsid w:val="00AF5FEE"/>
    <w:rsid w:val="00AF6216"/>
    <w:rsid w:val="00AF6F9A"/>
    <w:rsid w:val="00AF745D"/>
    <w:rsid w:val="00AF78EC"/>
    <w:rsid w:val="00AF7F9C"/>
    <w:rsid w:val="00B0004F"/>
    <w:rsid w:val="00B009E3"/>
    <w:rsid w:val="00B01FC0"/>
    <w:rsid w:val="00B04BBE"/>
    <w:rsid w:val="00B05D2A"/>
    <w:rsid w:val="00B05E7A"/>
    <w:rsid w:val="00B07788"/>
    <w:rsid w:val="00B07ECF"/>
    <w:rsid w:val="00B12790"/>
    <w:rsid w:val="00B129BC"/>
    <w:rsid w:val="00B13B85"/>
    <w:rsid w:val="00B15794"/>
    <w:rsid w:val="00B2046A"/>
    <w:rsid w:val="00B21C82"/>
    <w:rsid w:val="00B22201"/>
    <w:rsid w:val="00B2238D"/>
    <w:rsid w:val="00B2253E"/>
    <w:rsid w:val="00B22D78"/>
    <w:rsid w:val="00B2311A"/>
    <w:rsid w:val="00B239C2"/>
    <w:rsid w:val="00B247C0"/>
    <w:rsid w:val="00B27CED"/>
    <w:rsid w:val="00B27D03"/>
    <w:rsid w:val="00B3108F"/>
    <w:rsid w:val="00B31287"/>
    <w:rsid w:val="00B3263C"/>
    <w:rsid w:val="00B33527"/>
    <w:rsid w:val="00B36053"/>
    <w:rsid w:val="00B42E1C"/>
    <w:rsid w:val="00B43069"/>
    <w:rsid w:val="00B43293"/>
    <w:rsid w:val="00B436D1"/>
    <w:rsid w:val="00B44899"/>
    <w:rsid w:val="00B46850"/>
    <w:rsid w:val="00B46DDD"/>
    <w:rsid w:val="00B471F8"/>
    <w:rsid w:val="00B47477"/>
    <w:rsid w:val="00B47C25"/>
    <w:rsid w:val="00B51024"/>
    <w:rsid w:val="00B516EE"/>
    <w:rsid w:val="00B52EBC"/>
    <w:rsid w:val="00B52F63"/>
    <w:rsid w:val="00B55120"/>
    <w:rsid w:val="00B559D0"/>
    <w:rsid w:val="00B573FD"/>
    <w:rsid w:val="00B57F0C"/>
    <w:rsid w:val="00B62ADE"/>
    <w:rsid w:val="00B634E3"/>
    <w:rsid w:val="00B64843"/>
    <w:rsid w:val="00B65D72"/>
    <w:rsid w:val="00B67BA3"/>
    <w:rsid w:val="00B705DE"/>
    <w:rsid w:val="00B71734"/>
    <w:rsid w:val="00B71E96"/>
    <w:rsid w:val="00B7238D"/>
    <w:rsid w:val="00B7259F"/>
    <w:rsid w:val="00B7334E"/>
    <w:rsid w:val="00B73795"/>
    <w:rsid w:val="00B73EC9"/>
    <w:rsid w:val="00B74781"/>
    <w:rsid w:val="00B7671E"/>
    <w:rsid w:val="00B77602"/>
    <w:rsid w:val="00B83D1D"/>
    <w:rsid w:val="00B849BB"/>
    <w:rsid w:val="00B85AEA"/>
    <w:rsid w:val="00B862DF"/>
    <w:rsid w:val="00B87AA9"/>
    <w:rsid w:val="00B93353"/>
    <w:rsid w:val="00B9457E"/>
    <w:rsid w:val="00B95028"/>
    <w:rsid w:val="00B954C9"/>
    <w:rsid w:val="00B95AD4"/>
    <w:rsid w:val="00B95BF9"/>
    <w:rsid w:val="00B969A6"/>
    <w:rsid w:val="00B969B4"/>
    <w:rsid w:val="00B96BC9"/>
    <w:rsid w:val="00B96F18"/>
    <w:rsid w:val="00BA071F"/>
    <w:rsid w:val="00BA089F"/>
    <w:rsid w:val="00BA0A81"/>
    <w:rsid w:val="00BA104E"/>
    <w:rsid w:val="00BA1151"/>
    <w:rsid w:val="00BA33F2"/>
    <w:rsid w:val="00BA553B"/>
    <w:rsid w:val="00BA59FD"/>
    <w:rsid w:val="00BA6000"/>
    <w:rsid w:val="00BA602D"/>
    <w:rsid w:val="00BA654E"/>
    <w:rsid w:val="00BB2D00"/>
    <w:rsid w:val="00BB52C6"/>
    <w:rsid w:val="00BB5EBC"/>
    <w:rsid w:val="00BB61B1"/>
    <w:rsid w:val="00BB6AB4"/>
    <w:rsid w:val="00BB6E29"/>
    <w:rsid w:val="00BB7FE1"/>
    <w:rsid w:val="00BC11B2"/>
    <w:rsid w:val="00BC2787"/>
    <w:rsid w:val="00BC3265"/>
    <w:rsid w:val="00BC3E7C"/>
    <w:rsid w:val="00BC455F"/>
    <w:rsid w:val="00BC574B"/>
    <w:rsid w:val="00BC61EB"/>
    <w:rsid w:val="00BC6458"/>
    <w:rsid w:val="00BD04DB"/>
    <w:rsid w:val="00BD16DC"/>
    <w:rsid w:val="00BD2D7C"/>
    <w:rsid w:val="00BE0252"/>
    <w:rsid w:val="00BE1A27"/>
    <w:rsid w:val="00BE23C5"/>
    <w:rsid w:val="00BE2866"/>
    <w:rsid w:val="00BE2EA8"/>
    <w:rsid w:val="00BE447C"/>
    <w:rsid w:val="00BF1C9D"/>
    <w:rsid w:val="00BF1EC3"/>
    <w:rsid w:val="00BF256E"/>
    <w:rsid w:val="00BF40A0"/>
    <w:rsid w:val="00BF42A5"/>
    <w:rsid w:val="00BF47A4"/>
    <w:rsid w:val="00BF4F9D"/>
    <w:rsid w:val="00C023A3"/>
    <w:rsid w:val="00C03618"/>
    <w:rsid w:val="00C0584A"/>
    <w:rsid w:val="00C078F6"/>
    <w:rsid w:val="00C07A12"/>
    <w:rsid w:val="00C103BC"/>
    <w:rsid w:val="00C1088F"/>
    <w:rsid w:val="00C10988"/>
    <w:rsid w:val="00C11D3B"/>
    <w:rsid w:val="00C11E9F"/>
    <w:rsid w:val="00C12A12"/>
    <w:rsid w:val="00C1313A"/>
    <w:rsid w:val="00C13C1A"/>
    <w:rsid w:val="00C13FA5"/>
    <w:rsid w:val="00C16DEF"/>
    <w:rsid w:val="00C17B06"/>
    <w:rsid w:val="00C17F95"/>
    <w:rsid w:val="00C2146B"/>
    <w:rsid w:val="00C251CA"/>
    <w:rsid w:val="00C25BB9"/>
    <w:rsid w:val="00C26697"/>
    <w:rsid w:val="00C27FC8"/>
    <w:rsid w:val="00C314F5"/>
    <w:rsid w:val="00C3182B"/>
    <w:rsid w:val="00C31B98"/>
    <w:rsid w:val="00C31BFE"/>
    <w:rsid w:val="00C34930"/>
    <w:rsid w:val="00C3507F"/>
    <w:rsid w:val="00C35301"/>
    <w:rsid w:val="00C35744"/>
    <w:rsid w:val="00C35F3B"/>
    <w:rsid w:val="00C35FCB"/>
    <w:rsid w:val="00C36923"/>
    <w:rsid w:val="00C3783D"/>
    <w:rsid w:val="00C379C3"/>
    <w:rsid w:val="00C4135E"/>
    <w:rsid w:val="00C4195F"/>
    <w:rsid w:val="00C41EA7"/>
    <w:rsid w:val="00C42CA6"/>
    <w:rsid w:val="00C43552"/>
    <w:rsid w:val="00C43CE5"/>
    <w:rsid w:val="00C4415C"/>
    <w:rsid w:val="00C454A2"/>
    <w:rsid w:val="00C457F0"/>
    <w:rsid w:val="00C467A6"/>
    <w:rsid w:val="00C46C0E"/>
    <w:rsid w:val="00C505C0"/>
    <w:rsid w:val="00C51427"/>
    <w:rsid w:val="00C51800"/>
    <w:rsid w:val="00C5379F"/>
    <w:rsid w:val="00C53DCF"/>
    <w:rsid w:val="00C61752"/>
    <w:rsid w:val="00C64AFE"/>
    <w:rsid w:val="00C67B1C"/>
    <w:rsid w:val="00C703AC"/>
    <w:rsid w:val="00C70C24"/>
    <w:rsid w:val="00C71221"/>
    <w:rsid w:val="00C725F1"/>
    <w:rsid w:val="00C75D53"/>
    <w:rsid w:val="00C76169"/>
    <w:rsid w:val="00C775FA"/>
    <w:rsid w:val="00C77F0B"/>
    <w:rsid w:val="00C8080B"/>
    <w:rsid w:val="00C8088B"/>
    <w:rsid w:val="00C81DFA"/>
    <w:rsid w:val="00C82AAA"/>
    <w:rsid w:val="00C850F3"/>
    <w:rsid w:val="00C856F4"/>
    <w:rsid w:val="00C86EB1"/>
    <w:rsid w:val="00C9080F"/>
    <w:rsid w:val="00C91246"/>
    <w:rsid w:val="00C91964"/>
    <w:rsid w:val="00C92178"/>
    <w:rsid w:val="00C933FD"/>
    <w:rsid w:val="00C93C0E"/>
    <w:rsid w:val="00C95092"/>
    <w:rsid w:val="00C965BE"/>
    <w:rsid w:val="00C968DC"/>
    <w:rsid w:val="00C96BB2"/>
    <w:rsid w:val="00C96F49"/>
    <w:rsid w:val="00C975BA"/>
    <w:rsid w:val="00CA18D2"/>
    <w:rsid w:val="00CA1EF7"/>
    <w:rsid w:val="00CA371B"/>
    <w:rsid w:val="00CA4388"/>
    <w:rsid w:val="00CA60A5"/>
    <w:rsid w:val="00CB1567"/>
    <w:rsid w:val="00CB21A6"/>
    <w:rsid w:val="00CB25DC"/>
    <w:rsid w:val="00CB45EE"/>
    <w:rsid w:val="00CB5B61"/>
    <w:rsid w:val="00CB65F9"/>
    <w:rsid w:val="00CC08D4"/>
    <w:rsid w:val="00CC0E55"/>
    <w:rsid w:val="00CC0F22"/>
    <w:rsid w:val="00CC153E"/>
    <w:rsid w:val="00CC16DB"/>
    <w:rsid w:val="00CC366E"/>
    <w:rsid w:val="00CC3B56"/>
    <w:rsid w:val="00CD2815"/>
    <w:rsid w:val="00CD6561"/>
    <w:rsid w:val="00CD6751"/>
    <w:rsid w:val="00CE1385"/>
    <w:rsid w:val="00CE1636"/>
    <w:rsid w:val="00CE26E0"/>
    <w:rsid w:val="00CE4D9D"/>
    <w:rsid w:val="00CE73A0"/>
    <w:rsid w:val="00CE7609"/>
    <w:rsid w:val="00CF17D0"/>
    <w:rsid w:val="00CF2095"/>
    <w:rsid w:val="00CF2886"/>
    <w:rsid w:val="00CF30BF"/>
    <w:rsid w:val="00CF33B0"/>
    <w:rsid w:val="00CF3B87"/>
    <w:rsid w:val="00CF55A4"/>
    <w:rsid w:val="00CF5E8F"/>
    <w:rsid w:val="00CF6F7E"/>
    <w:rsid w:val="00CF7D5E"/>
    <w:rsid w:val="00D006B9"/>
    <w:rsid w:val="00D00E5D"/>
    <w:rsid w:val="00D01B0F"/>
    <w:rsid w:val="00D06DC1"/>
    <w:rsid w:val="00D07606"/>
    <w:rsid w:val="00D12D3D"/>
    <w:rsid w:val="00D13375"/>
    <w:rsid w:val="00D137E6"/>
    <w:rsid w:val="00D162F8"/>
    <w:rsid w:val="00D16761"/>
    <w:rsid w:val="00D16CA5"/>
    <w:rsid w:val="00D17382"/>
    <w:rsid w:val="00D21A3A"/>
    <w:rsid w:val="00D224BC"/>
    <w:rsid w:val="00D22671"/>
    <w:rsid w:val="00D22C1E"/>
    <w:rsid w:val="00D243F4"/>
    <w:rsid w:val="00D24FEC"/>
    <w:rsid w:val="00D25C29"/>
    <w:rsid w:val="00D30DDF"/>
    <w:rsid w:val="00D33C28"/>
    <w:rsid w:val="00D3431B"/>
    <w:rsid w:val="00D34A84"/>
    <w:rsid w:val="00D35B0B"/>
    <w:rsid w:val="00D36150"/>
    <w:rsid w:val="00D37E29"/>
    <w:rsid w:val="00D37E73"/>
    <w:rsid w:val="00D4152E"/>
    <w:rsid w:val="00D42F15"/>
    <w:rsid w:val="00D44838"/>
    <w:rsid w:val="00D44B70"/>
    <w:rsid w:val="00D44DDF"/>
    <w:rsid w:val="00D45A28"/>
    <w:rsid w:val="00D45B68"/>
    <w:rsid w:val="00D468BA"/>
    <w:rsid w:val="00D46C29"/>
    <w:rsid w:val="00D5312D"/>
    <w:rsid w:val="00D53218"/>
    <w:rsid w:val="00D549E5"/>
    <w:rsid w:val="00D56147"/>
    <w:rsid w:val="00D574A2"/>
    <w:rsid w:val="00D57A5F"/>
    <w:rsid w:val="00D600AF"/>
    <w:rsid w:val="00D60386"/>
    <w:rsid w:val="00D606D7"/>
    <w:rsid w:val="00D62926"/>
    <w:rsid w:val="00D6628D"/>
    <w:rsid w:val="00D6677F"/>
    <w:rsid w:val="00D66D04"/>
    <w:rsid w:val="00D67DEA"/>
    <w:rsid w:val="00D705DE"/>
    <w:rsid w:val="00D70B20"/>
    <w:rsid w:val="00D70D9B"/>
    <w:rsid w:val="00D7595E"/>
    <w:rsid w:val="00D75C5E"/>
    <w:rsid w:val="00D762FB"/>
    <w:rsid w:val="00D77B6E"/>
    <w:rsid w:val="00D82556"/>
    <w:rsid w:val="00D83214"/>
    <w:rsid w:val="00D83997"/>
    <w:rsid w:val="00D844E7"/>
    <w:rsid w:val="00D850FF"/>
    <w:rsid w:val="00D857FF"/>
    <w:rsid w:val="00D861CA"/>
    <w:rsid w:val="00D86302"/>
    <w:rsid w:val="00D875AC"/>
    <w:rsid w:val="00D87A0B"/>
    <w:rsid w:val="00D903C3"/>
    <w:rsid w:val="00D90B15"/>
    <w:rsid w:val="00D90C6C"/>
    <w:rsid w:val="00D912B0"/>
    <w:rsid w:val="00D9149D"/>
    <w:rsid w:val="00D9179E"/>
    <w:rsid w:val="00D91820"/>
    <w:rsid w:val="00D93243"/>
    <w:rsid w:val="00D94C20"/>
    <w:rsid w:val="00D960CA"/>
    <w:rsid w:val="00D96C22"/>
    <w:rsid w:val="00D97CA8"/>
    <w:rsid w:val="00DA0011"/>
    <w:rsid w:val="00DA164B"/>
    <w:rsid w:val="00DA27A7"/>
    <w:rsid w:val="00DA46F3"/>
    <w:rsid w:val="00DA5EE5"/>
    <w:rsid w:val="00DA5F69"/>
    <w:rsid w:val="00DA6A79"/>
    <w:rsid w:val="00DB2DA9"/>
    <w:rsid w:val="00DB41B8"/>
    <w:rsid w:val="00DB60C8"/>
    <w:rsid w:val="00DB6381"/>
    <w:rsid w:val="00DB6E62"/>
    <w:rsid w:val="00DB786A"/>
    <w:rsid w:val="00DC153A"/>
    <w:rsid w:val="00DC1A8D"/>
    <w:rsid w:val="00DC2CFB"/>
    <w:rsid w:val="00DC3751"/>
    <w:rsid w:val="00DC469B"/>
    <w:rsid w:val="00DC4E43"/>
    <w:rsid w:val="00DC54C2"/>
    <w:rsid w:val="00DC713D"/>
    <w:rsid w:val="00DD2CE9"/>
    <w:rsid w:val="00DD2E8A"/>
    <w:rsid w:val="00DD30CF"/>
    <w:rsid w:val="00DD4717"/>
    <w:rsid w:val="00DD5A2E"/>
    <w:rsid w:val="00DD7089"/>
    <w:rsid w:val="00DD7B57"/>
    <w:rsid w:val="00DE0E9E"/>
    <w:rsid w:val="00DE1192"/>
    <w:rsid w:val="00DE127A"/>
    <w:rsid w:val="00DE14CC"/>
    <w:rsid w:val="00DE172F"/>
    <w:rsid w:val="00DE3DB0"/>
    <w:rsid w:val="00DE4267"/>
    <w:rsid w:val="00DE60B4"/>
    <w:rsid w:val="00DE718F"/>
    <w:rsid w:val="00DF02EC"/>
    <w:rsid w:val="00DF1F5A"/>
    <w:rsid w:val="00DF2929"/>
    <w:rsid w:val="00DF42BC"/>
    <w:rsid w:val="00DF48D7"/>
    <w:rsid w:val="00DF7661"/>
    <w:rsid w:val="00E00AE9"/>
    <w:rsid w:val="00E00ED6"/>
    <w:rsid w:val="00E019FE"/>
    <w:rsid w:val="00E0557C"/>
    <w:rsid w:val="00E05C06"/>
    <w:rsid w:val="00E065B7"/>
    <w:rsid w:val="00E0684B"/>
    <w:rsid w:val="00E07893"/>
    <w:rsid w:val="00E10078"/>
    <w:rsid w:val="00E135D8"/>
    <w:rsid w:val="00E207FD"/>
    <w:rsid w:val="00E20825"/>
    <w:rsid w:val="00E20994"/>
    <w:rsid w:val="00E20D19"/>
    <w:rsid w:val="00E213EE"/>
    <w:rsid w:val="00E21DE4"/>
    <w:rsid w:val="00E2328F"/>
    <w:rsid w:val="00E23732"/>
    <w:rsid w:val="00E23CA8"/>
    <w:rsid w:val="00E25AD1"/>
    <w:rsid w:val="00E25E89"/>
    <w:rsid w:val="00E31D6A"/>
    <w:rsid w:val="00E326FF"/>
    <w:rsid w:val="00E3362C"/>
    <w:rsid w:val="00E35032"/>
    <w:rsid w:val="00E35B09"/>
    <w:rsid w:val="00E35C91"/>
    <w:rsid w:val="00E35CC5"/>
    <w:rsid w:val="00E36134"/>
    <w:rsid w:val="00E37059"/>
    <w:rsid w:val="00E370ED"/>
    <w:rsid w:val="00E37DAD"/>
    <w:rsid w:val="00E40CC4"/>
    <w:rsid w:val="00E40F5D"/>
    <w:rsid w:val="00E40F5E"/>
    <w:rsid w:val="00E4122E"/>
    <w:rsid w:val="00E41583"/>
    <w:rsid w:val="00E42473"/>
    <w:rsid w:val="00E46B71"/>
    <w:rsid w:val="00E4797C"/>
    <w:rsid w:val="00E50EA9"/>
    <w:rsid w:val="00E5115C"/>
    <w:rsid w:val="00E52DE4"/>
    <w:rsid w:val="00E5329E"/>
    <w:rsid w:val="00E54054"/>
    <w:rsid w:val="00E54241"/>
    <w:rsid w:val="00E547DC"/>
    <w:rsid w:val="00E55113"/>
    <w:rsid w:val="00E55BEB"/>
    <w:rsid w:val="00E55EDB"/>
    <w:rsid w:val="00E55EF2"/>
    <w:rsid w:val="00E563DD"/>
    <w:rsid w:val="00E56668"/>
    <w:rsid w:val="00E56780"/>
    <w:rsid w:val="00E56A9A"/>
    <w:rsid w:val="00E61684"/>
    <w:rsid w:val="00E619C1"/>
    <w:rsid w:val="00E63A63"/>
    <w:rsid w:val="00E63C4B"/>
    <w:rsid w:val="00E6775E"/>
    <w:rsid w:val="00E71101"/>
    <w:rsid w:val="00E714D3"/>
    <w:rsid w:val="00E71694"/>
    <w:rsid w:val="00E71B74"/>
    <w:rsid w:val="00E72932"/>
    <w:rsid w:val="00E72B70"/>
    <w:rsid w:val="00E73310"/>
    <w:rsid w:val="00E7376A"/>
    <w:rsid w:val="00E74AAD"/>
    <w:rsid w:val="00E75A20"/>
    <w:rsid w:val="00E76114"/>
    <w:rsid w:val="00E77A6A"/>
    <w:rsid w:val="00E81FAB"/>
    <w:rsid w:val="00E8228D"/>
    <w:rsid w:val="00E82DCD"/>
    <w:rsid w:val="00E836DF"/>
    <w:rsid w:val="00E8437F"/>
    <w:rsid w:val="00E85C16"/>
    <w:rsid w:val="00E86474"/>
    <w:rsid w:val="00E87F83"/>
    <w:rsid w:val="00E90773"/>
    <w:rsid w:val="00E915F8"/>
    <w:rsid w:val="00E92567"/>
    <w:rsid w:val="00E925AC"/>
    <w:rsid w:val="00E93496"/>
    <w:rsid w:val="00E95A87"/>
    <w:rsid w:val="00E95C28"/>
    <w:rsid w:val="00E96236"/>
    <w:rsid w:val="00E97180"/>
    <w:rsid w:val="00E976F2"/>
    <w:rsid w:val="00E97DAF"/>
    <w:rsid w:val="00EA27D0"/>
    <w:rsid w:val="00EA329A"/>
    <w:rsid w:val="00EA5111"/>
    <w:rsid w:val="00EA60A7"/>
    <w:rsid w:val="00EA634E"/>
    <w:rsid w:val="00EA6D5D"/>
    <w:rsid w:val="00EA7484"/>
    <w:rsid w:val="00EA77AD"/>
    <w:rsid w:val="00EB2FFC"/>
    <w:rsid w:val="00EB3F65"/>
    <w:rsid w:val="00EB4096"/>
    <w:rsid w:val="00EB42E6"/>
    <w:rsid w:val="00EB431C"/>
    <w:rsid w:val="00EB4632"/>
    <w:rsid w:val="00EB4A04"/>
    <w:rsid w:val="00EB4F17"/>
    <w:rsid w:val="00EB6375"/>
    <w:rsid w:val="00EB689A"/>
    <w:rsid w:val="00EB74FB"/>
    <w:rsid w:val="00EB7CA3"/>
    <w:rsid w:val="00EC041A"/>
    <w:rsid w:val="00EC1C74"/>
    <w:rsid w:val="00EC2B24"/>
    <w:rsid w:val="00EC356F"/>
    <w:rsid w:val="00EC3742"/>
    <w:rsid w:val="00EC436D"/>
    <w:rsid w:val="00EC61DD"/>
    <w:rsid w:val="00EC7DB6"/>
    <w:rsid w:val="00EC7F66"/>
    <w:rsid w:val="00ED087A"/>
    <w:rsid w:val="00ED253C"/>
    <w:rsid w:val="00ED48F7"/>
    <w:rsid w:val="00ED49C9"/>
    <w:rsid w:val="00ED5A01"/>
    <w:rsid w:val="00ED6031"/>
    <w:rsid w:val="00ED633F"/>
    <w:rsid w:val="00ED6C47"/>
    <w:rsid w:val="00ED7FDD"/>
    <w:rsid w:val="00EE05B3"/>
    <w:rsid w:val="00EE1BAE"/>
    <w:rsid w:val="00EE234A"/>
    <w:rsid w:val="00EE240F"/>
    <w:rsid w:val="00EE2865"/>
    <w:rsid w:val="00EE30A7"/>
    <w:rsid w:val="00EE3226"/>
    <w:rsid w:val="00EE4A63"/>
    <w:rsid w:val="00EE552F"/>
    <w:rsid w:val="00EE5FF6"/>
    <w:rsid w:val="00EE66A5"/>
    <w:rsid w:val="00EE6A7E"/>
    <w:rsid w:val="00EE6C69"/>
    <w:rsid w:val="00EF23F8"/>
    <w:rsid w:val="00EF242D"/>
    <w:rsid w:val="00EF4003"/>
    <w:rsid w:val="00EF446B"/>
    <w:rsid w:val="00EF4596"/>
    <w:rsid w:val="00EF4B02"/>
    <w:rsid w:val="00EF74A2"/>
    <w:rsid w:val="00EF7BE7"/>
    <w:rsid w:val="00F00B38"/>
    <w:rsid w:val="00F01E36"/>
    <w:rsid w:val="00F01F60"/>
    <w:rsid w:val="00F021F6"/>
    <w:rsid w:val="00F03472"/>
    <w:rsid w:val="00F05B87"/>
    <w:rsid w:val="00F05F2C"/>
    <w:rsid w:val="00F060DD"/>
    <w:rsid w:val="00F0620C"/>
    <w:rsid w:val="00F06491"/>
    <w:rsid w:val="00F102EF"/>
    <w:rsid w:val="00F119BF"/>
    <w:rsid w:val="00F12795"/>
    <w:rsid w:val="00F14225"/>
    <w:rsid w:val="00F155D3"/>
    <w:rsid w:val="00F159FC"/>
    <w:rsid w:val="00F17391"/>
    <w:rsid w:val="00F1739A"/>
    <w:rsid w:val="00F17F7D"/>
    <w:rsid w:val="00F211DE"/>
    <w:rsid w:val="00F2125C"/>
    <w:rsid w:val="00F22ADB"/>
    <w:rsid w:val="00F2320B"/>
    <w:rsid w:val="00F248F8"/>
    <w:rsid w:val="00F26A20"/>
    <w:rsid w:val="00F26E71"/>
    <w:rsid w:val="00F2701C"/>
    <w:rsid w:val="00F27523"/>
    <w:rsid w:val="00F3081C"/>
    <w:rsid w:val="00F30A34"/>
    <w:rsid w:val="00F3217F"/>
    <w:rsid w:val="00F32337"/>
    <w:rsid w:val="00F32A99"/>
    <w:rsid w:val="00F330FF"/>
    <w:rsid w:val="00F34B50"/>
    <w:rsid w:val="00F34BC1"/>
    <w:rsid w:val="00F35138"/>
    <w:rsid w:val="00F367BA"/>
    <w:rsid w:val="00F36F83"/>
    <w:rsid w:val="00F3736B"/>
    <w:rsid w:val="00F374F0"/>
    <w:rsid w:val="00F40B32"/>
    <w:rsid w:val="00F41CF3"/>
    <w:rsid w:val="00F424B3"/>
    <w:rsid w:val="00F447F6"/>
    <w:rsid w:val="00F454B1"/>
    <w:rsid w:val="00F4784B"/>
    <w:rsid w:val="00F47D6C"/>
    <w:rsid w:val="00F47FA5"/>
    <w:rsid w:val="00F53414"/>
    <w:rsid w:val="00F54A7D"/>
    <w:rsid w:val="00F621B5"/>
    <w:rsid w:val="00F6463B"/>
    <w:rsid w:val="00F64CFF"/>
    <w:rsid w:val="00F6533C"/>
    <w:rsid w:val="00F654F4"/>
    <w:rsid w:val="00F660EF"/>
    <w:rsid w:val="00F6636C"/>
    <w:rsid w:val="00F67D16"/>
    <w:rsid w:val="00F7046F"/>
    <w:rsid w:val="00F70975"/>
    <w:rsid w:val="00F70F8B"/>
    <w:rsid w:val="00F715A2"/>
    <w:rsid w:val="00F71A33"/>
    <w:rsid w:val="00F74196"/>
    <w:rsid w:val="00F75AAB"/>
    <w:rsid w:val="00F75E03"/>
    <w:rsid w:val="00F774CC"/>
    <w:rsid w:val="00F80AE0"/>
    <w:rsid w:val="00F814EC"/>
    <w:rsid w:val="00F81770"/>
    <w:rsid w:val="00F82A27"/>
    <w:rsid w:val="00F82FF0"/>
    <w:rsid w:val="00F854A5"/>
    <w:rsid w:val="00F85822"/>
    <w:rsid w:val="00F85B08"/>
    <w:rsid w:val="00F865A0"/>
    <w:rsid w:val="00F86855"/>
    <w:rsid w:val="00F879E3"/>
    <w:rsid w:val="00F90207"/>
    <w:rsid w:val="00F90916"/>
    <w:rsid w:val="00F90D42"/>
    <w:rsid w:val="00F90DE5"/>
    <w:rsid w:val="00F91E5D"/>
    <w:rsid w:val="00F94680"/>
    <w:rsid w:val="00F95096"/>
    <w:rsid w:val="00F95289"/>
    <w:rsid w:val="00F95FD2"/>
    <w:rsid w:val="00F977D9"/>
    <w:rsid w:val="00F97E29"/>
    <w:rsid w:val="00FA0473"/>
    <w:rsid w:val="00FA0965"/>
    <w:rsid w:val="00FA0E3B"/>
    <w:rsid w:val="00FA2679"/>
    <w:rsid w:val="00FA3D2F"/>
    <w:rsid w:val="00FA433D"/>
    <w:rsid w:val="00FA4E95"/>
    <w:rsid w:val="00FA588E"/>
    <w:rsid w:val="00FA5991"/>
    <w:rsid w:val="00FA6CD7"/>
    <w:rsid w:val="00FB03C3"/>
    <w:rsid w:val="00FB04A0"/>
    <w:rsid w:val="00FB0A01"/>
    <w:rsid w:val="00FB0B58"/>
    <w:rsid w:val="00FB1056"/>
    <w:rsid w:val="00FB23A4"/>
    <w:rsid w:val="00FB3F5C"/>
    <w:rsid w:val="00FB403B"/>
    <w:rsid w:val="00FB5B62"/>
    <w:rsid w:val="00FC1473"/>
    <w:rsid w:val="00FC2F96"/>
    <w:rsid w:val="00FC3D4A"/>
    <w:rsid w:val="00FC4F3A"/>
    <w:rsid w:val="00FC5E0E"/>
    <w:rsid w:val="00FC6E5B"/>
    <w:rsid w:val="00FD04AE"/>
    <w:rsid w:val="00FD2E50"/>
    <w:rsid w:val="00FD4220"/>
    <w:rsid w:val="00FD62DC"/>
    <w:rsid w:val="00FD7B2E"/>
    <w:rsid w:val="00FE011B"/>
    <w:rsid w:val="00FE3CAD"/>
    <w:rsid w:val="00FE45D4"/>
    <w:rsid w:val="00FE4CFD"/>
    <w:rsid w:val="00FE5295"/>
    <w:rsid w:val="00FE56D0"/>
    <w:rsid w:val="00FE5CA5"/>
    <w:rsid w:val="00FE6D6B"/>
    <w:rsid w:val="00FE7A4B"/>
    <w:rsid w:val="00FF0D4B"/>
    <w:rsid w:val="00FF0F3A"/>
    <w:rsid w:val="00FF136D"/>
    <w:rsid w:val="00FF1D6B"/>
    <w:rsid w:val="00FF2ADA"/>
    <w:rsid w:val="00FF41F9"/>
    <w:rsid w:val="00FF42AC"/>
    <w:rsid w:val="00FF79A3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A26C84C8-5052-4486-92FB-53CE7A90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68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833F3E"/>
    <w:rPr>
      <w:rFonts w:ascii="Arial" w:hAnsi="Arial" w:cs="Arial"/>
      <w:b/>
      <w:sz w:val="24"/>
      <w:szCs w:val="24"/>
      <w:u w:val="single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833F3E"/>
    <w:pPr>
      <w:numPr>
        <w:numId w:val="30"/>
      </w:numPr>
      <w:spacing w:after="120"/>
      <w:jc w:val="both"/>
    </w:pPr>
    <w:rPr>
      <w:rFonts w:ascii="Arial" w:hAnsi="Arial" w:cs="Arial"/>
      <w:b/>
      <w:sz w:val="24"/>
      <w:szCs w:val="24"/>
      <w:u w:val="single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0"/>
      </w:numPr>
      <w:spacing w:after="120"/>
      <w:ind w:right="96"/>
      <w:jc w:val="both"/>
    </w:pPr>
    <w:rPr>
      <w:rFonts w:ascii="Arial" w:hAnsi="Arial" w:cs="Arial"/>
      <w:bCs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5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16"/>
      </w:numPr>
      <w:suppressAutoHyphens w:val="0"/>
      <w:contextualSpacing/>
    </w:pPr>
    <w:rPr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17391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4135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F49"/>
    <w:pPr>
      <w:suppressAutoHyphens w:val="0"/>
      <w:autoSpaceDE w:val="0"/>
      <w:autoSpaceDN w:val="0"/>
      <w:ind w:left="4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4B44F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866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pca/07104377000130/2026/1" TargetMode="External"/><Relationship Id="rId13" Type="http://schemas.openxmlformats.org/officeDocument/2006/relationships/hyperlink" Target="https://pncp.gov.br/app/editais/46186375000199/2025/1" TargetMode="External"/><Relationship Id="rId18" Type="http://schemas.openxmlformats.org/officeDocument/2006/relationships/hyperlink" Target="https://pncp.gov.br/app/atas/07104377000130/2025/116/3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pncp.gov.br/app/contratos/45331188000199/2026/5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ncp.gov.br/app/atas/59754648000104/2025/30/1" TargetMode="External"/><Relationship Id="rId17" Type="http://schemas.openxmlformats.org/officeDocument/2006/relationships/hyperlink" Target="https://pncp.gov.br/app/atas/07104377000130/2025/116/2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pncp.gov.br/app/atas/07104377000130/2025/116/1" TargetMode="External"/><Relationship Id="rId20" Type="http://schemas.openxmlformats.org/officeDocument/2006/relationships/hyperlink" Target="https://transparencia.saep.sp.gov.br:8445/transparencia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ncp.gov.br/app/atas/18306654000103/2026/14/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pncp.gov.br/app/contratos/07104377000130/2026/40" TargetMode="External"/><Relationship Id="rId23" Type="http://schemas.openxmlformats.org/officeDocument/2006/relationships/hyperlink" Target="https://pncp.gov.br/app/contratos/26938926000116/2026/29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pncp.gov.br/app/atas/46151718000180/2025/254/1" TargetMode="External"/><Relationship Id="rId19" Type="http://schemas.openxmlformats.org/officeDocument/2006/relationships/hyperlink" Target="https://pncp.gov.br/app/editais/46965083000154/2026/6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ncp.gov.br/app/contratos/78009149000129/2026/1" TargetMode="External"/><Relationship Id="rId14" Type="http://schemas.openxmlformats.org/officeDocument/2006/relationships/hyperlink" Target="http://170.238.91.104:8079/Transparencia/?AcessoIndividual=lnkContratos" TargetMode="External"/><Relationship Id="rId22" Type="http://schemas.openxmlformats.org/officeDocument/2006/relationships/hyperlink" Target="https://pncp.gov.br/app/contratos/45331188000199/2026/55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20B0-FE8B-4522-970C-A8D3B475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4995</TotalTime>
  <Pages>13</Pages>
  <Words>5167</Words>
  <Characters>27908</Characters>
  <Application>Microsoft Office Word</Application>
  <DocSecurity>0</DocSecurity>
  <Lines>232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33009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Rafael Fernando</cp:lastModifiedBy>
  <cp:revision>266</cp:revision>
  <cp:lastPrinted>2026-05-11T12:14:00Z</cp:lastPrinted>
  <dcterms:created xsi:type="dcterms:W3CDTF">2025-11-12T16:03:00Z</dcterms:created>
  <dcterms:modified xsi:type="dcterms:W3CDTF">2026-05-12T11:40:00Z</dcterms:modified>
</cp:coreProperties>
</file>